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CD" w:rsidRPr="00B26FCD" w:rsidRDefault="00B26FCD" w:rsidP="00B2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CD">
        <w:rPr>
          <w:rFonts w:ascii="Times New Roman" w:hAnsi="Times New Roman" w:cs="Times New Roman"/>
          <w:b/>
          <w:sz w:val="28"/>
          <w:szCs w:val="28"/>
        </w:rPr>
        <w:t>1.Планируемые результаты изучения учебного курса</w:t>
      </w:r>
    </w:p>
    <w:p w:rsidR="00B26FCD" w:rsidRPr="00B26FCD" w:rsidRDefault="00B26FCD" w:rsidP="00B26FCD">
      <w:pPr>
        <w:pStyle w:val="2"/>
        <w:ind w:firstLine="709"/>
        <w:jc w:val="center"/>
        <w:rPr>
          <w:b/>
          <w:sz w:val="28"/>
          <w:szCs w:val="28"/>
        </w:rPr>
      </w:pPr>
      <w:r w:rsidRPr="00B26FCD">
        <w:rPr>
          <w:b/>
          <w:sz w:val="28"/>
          <w:szCs w:val="28"/>
        </w:rPr>
        <w:t>«Основы религиозных культур и светской этики»</w:t>
      </w:r>
    </w:p>
    <w:p w:rsidR="00B26FCD" w:rsidRPr="00B26FCD" w:rsidRDefault="00B26FCD" w:rsidP="00B26FCD">
      <w:pPr>
        <w:pStyle w:val="2"/>
        <w:ind w:firstLine="709"/>
        <w:jc w:val="both"/>
        <w:rPr>
          <w:sz w:val="28"/>
          <w:szCs w:val="28"/>
        </w:rPr>
      </w:pPr>
      <w:r w:rsidRPr="00B26FCD">
        <w:rPr>
          <w:sz w:val="28"/>
          <w:szCs w:val="28"/>
        </w:rPr>
        <w:t xml:space="preserve">В соответствии с требованиями ФГОС НОО к результатам освоения предмета «Основы религиозных культур и светской этики» воспитательный результат освоения курса ОРКСЭ подразумевает «духовно – нравственные приобретения, которые получил школьник вследствие участия в той или иной деятельности». </w:t>
      </w:r>
    </w:p>
    <w:p w:rsidR="00B26FCD" w:rsidRPr="00B26FCD" w:rsidRDefault="00B26FCD" w:rsidP="00B26F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каждого модуля курса </w:t>
      </w:r>
      <w:r w:rsidRPr="00B26F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– понимать значение нравственных норм и ценностей для достойной жизни личности, семьи, общества;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по учебным модулям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православной культуры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– ориентироваться в истории возникновения православной христианской религиозной традиции, истории её формирования в России;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– излагать свое мнение по поводу значения религии, религиозной культуры в жизни людей и общества;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– соотносить нравственные формы поведения с нормами православной христианской религиозной морали;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устанавливать взаимосвязь между содержанием православной культуры и поведением людей, общественными явлениями;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26FCD" w:rsidRPr="00B26FCD" w:rsidRDefault="00B26FCD" w:rsidP="00B26FCD">
      <w:pPr>
        <w:pStyle w:val="2"/>
        <w:tabs>
          <w:tab w:val="left" w:pos="851"/>
        </w:tabs>
        <w:ind w:firstLine="709"/>
        <w:jc w:val="both"/>
        <w:rPr>
          <w:iCs/>
          <w:sz w:val="28"/>
          <w:szCs w:val="28"/>
          <w:lang w:eastAsia="en-US"/>
        </w:rPr>
      </w:pPr>
      <w:r w:rsidRPr="00B26FCD">
        <w:rPr>
          <w:iCs/>
          <w:sz w:val="28"/>
          <w:szCs w:val="28"/>
          <w:lang w:eastAsia="en-US"/>
        </w:rPr>
        <w:tab/>
        <w:t xml:space="preserve">В соответствии с письмом министерства образования и науки Краснодарского края от 27 сентября 2012 года № 47-14801/12-14 «О преподавании комплексного учебного курса «Основы религиозных культур и светской этики» установлено как обязательное условие преподавания ОРКСЭ, </w:t>
      </w:r>
      <w:r w:rsidRPr="00B26FCD">
        <w:rPr>
          <w:b/>
          <w:iCs/>
          <w:sz w:val="28"/>
          <w:szCs w:val="28"/>
          <w:lang w:eastAsia="en-US"/>
        </w:rPr>
        <w:t>безотметочное обучение.</w:t>
      </w:r>
      <w:r w:rsidRPr="00B26FCD">
        <w:rPr>
          <w:iCs/>
          <w:sz w:val="28"/>
          <w:szCs w:val="28"/>
          <w:lang w:eastAsia="en-US"/>
        </w:rPr>
        <w:t xml:space="preserve"> Объектом оценивания на уроке становится нравственная и культурологическая компетентность ученика, его способность понимать значение нравственных норм, правил морали в жизни человека, семьи и общества, его потребность к духовному развитию. Однако, это не исключает возможность и необходимость в контроле усвоения знаний учащимися. Подходы к оцениванию могут быть представлены системой вербального поощрения, похвалой, одобрением и использования технологии портфолио: составления портфеля (папки) творческих работ достижений учащихся. Решение о безотметочном оценивании принимается решением педагогического совета общеобразовательного учреждения.</w:t>
      </w:r>
    </w:p>
    <w:p w:rsidR="00B26FCD" w:rsidRPr="00B26FCD" w:rsidRDefault="00B26FCD" w:rsidP="00B26FCD">
      <w:pPr>
        <w:pStyle w:val="2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26FCD">
        <w:rPr>
          <w:b/>
          <w:bCs/>
          <w:color w:val="000000"/>
          <w:sz w:val="28"/>
          <w:szCs w:val="28"/>
        </w:rPr>
        <w:t>Личностные результаты</w:t>
      </w:r>
      <w:r w:rsidRPr="00B26FCD">
        <w:rPr>
          <w:color w:val="000000"/>
          <w:sz w:val="28"/>
          <w:szCs w:val="28"/>
        </w:rPr>
        <w:t xml:space="preserve"> освоения учебной дисциплины </w:t>
      </w:r>
      <w:r w:rsidRPr="00B26FCD">
        <w:rPr>
          <w:sz w:val="28"/>
          <w:szCs w:val="28"/>
        </w:rPr>
        <w:t>ОРКСЭ должны отражать:</w:t>
      </w:r>
    </w:p>
    <w:p w:rsidR="00B26FCD" w:rsidRPr="00B26FCD" w:rsidRDefault="00B26FCD" w:rsidP="00B26FCD">
      <w:pPr>
        <w:pStyle w:val="2"/>
        <w:ind w:firstLine="709"/>
        <w:jc w:val="both"/>
        <w:rPr>
          <w:sz w:val="28"/>
          <w:szCs w:val="28"/>
        </w:rPr>
      </w:pPr>
      <w:r w:rsidRPr="00B26FCD">
        <w:rPr>
          <w:sz w:val="28"/>
          <w:szCs w:val="28"/>
        </w:rPr>
        <w:t>-</w:t>
      </w:r>
      <w:r w:rsidRPr="00B26FCD">
        <w:rPr>
          <w:i/>
          <w:sz w:val="28"/>
          <w:szCs w:val="28"/>
        </w:rPr>
        <w:t>формирование</w:t>
      </w:r>
      <w:r w:rsidRPr="00B26FCD">
        <w:rPr>
          <w:sz w:val="28"/>
          <w:szCs w:val="28"/>
        </w:rPr>
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многонацинального российского общества; становление гуманистических и демократических ценностных ориентаций;</w:t>
      </w:r>
    </w:p>
    <w:p w:rsidR="00B26FCD" w:rsidRPr="00B26FCD" w:rsidRDefault="00B26FCD" w:rsidP="00B26FCD">
      <w:pPr>
        <w:pStyle w:val="2"/>
        <w:ind w:firstLine="709"/>
        <w:jc w:val="both"/>
        <w:rPr>
          <w:sz w:val="28"/>
          <w:szCs w:val="28"/>
        </w:rPr>
      </w:pPr>
      <w:r w:rsidRPr="00B26FCD">
        <w:rPr>
          <w:sz w:val="28"/>
          <w:szCs w:val="28"/>
        </w:rPr>
        <w:t>-</w:t>
      </w:r>
      <w:r w:rsidRPr="00B26FCD">
        <w:rPr>
          <w:i/>
          <w:sz w:val="28"/>
          <w:szCs w:val="28"/>
        </w:rPr>
        <w:t>формирование образа мира</w:t>
      </w:r>
      <w:r w:rsidRPr="00B26FCD">
        <w:rPr>
          <w:sz w:val="28"/>
          <w:szCs w:val="28"/>
        </w:rPr>
        <w:t xml:space="preserve">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sz w:val="28"/>
          <w:szCs w:val="28"/>
        </w:rPr>
        <w:t>-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принятие и освоение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роли обучающегося, развитие мотивов учебной деятельности и формированиеличностного смысла учения;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развитие 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самостоятельности и личной ответственности за свои поступки на основе представлений о нравственных нормах поведения в обществе, социальной справедливости и свободы;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 xml:space="preserve"> этических чувств как регуляторов морального поведения;</w:t>
      </w:r>
    </w:p>
    <w:p w:rsidR="00B26FCD" w:rsidRPr="00B26FCD" w:rsidRDefault="00B26FCD" w:rsidP="00B26FCD">
      <w:pPr>
        <w:pStyle w:val="2"/>
        <w:ind w:firstLine="709"/>
        <w:jc w:val="both"/>
        <w:rPr>
          <w:sz w:val="28"/>
          <w:szCs w:val="28"/>
        </w:rPr>
      </w:pPr>
      <w:r w:rsidRPr="00B26FCD">
        <w:rPr>
          <w:sz w:val="28"/>
          <w:szCs w:val="28"/>
        </w:rPr>
        <w:lastRenderedPageBreak/>
        <w:t>-</w:t>
      </w:r>
      <w:r w:rsidRPr="00B26FCD">
        <w:rPr>
          <w:i/>
          <w:sz w:val="28"/>
          <w:szCs w:val="28"/>
        </w:rPr>
        <w:t xml:space="preserve">развитие </w:t>
      </w:r>
      <w:r w:rsidRPr="00B26FCD">
        <w:rPr>
          <w:sz w:val="28"/>
          <w:szCs w:val="28"/>
        </w:rPr>
        <w:t>доброжелательности и эмоционально – 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sz w:val="28"/>
          <w:szCs w:val="28"/>
        </w:rPr>
        <w:t>-</w:t>
      </w:r>
      <w:r w:rsidRPr="00B26FCD">
        <w:rPr>
          <w:rFonts w:ascii="Times New Roman" w:hAnsi="Times New Roman" w:cs="Times New Roman"/>
          <w:i/>
          <w:color w:val="000000"/>
          <w:sz w:val="28"/>
          <w:szCs w:val="28"/>
        </w:rPr>
        <w:t>развитие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сотрудничества со взрослыми и сверстниками в социальных ситуациях, связанных с исследовательской деятельностью, </w:t>
      </w:r>
      <w:r w:rsidRPr="00B26FC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умение 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не создавать конфликтов и находить выходы из спорных ситуаций;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наличие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 к творческому труду, работе на результат, бережному отношению к материальным и духовным ценностям.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Метапредметными результатами 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изучения предмета</w:t>
      </w:r>
      <w:r w:rsidR="003F5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ОРКСЭ являются</w:t>
      </w:r>
      <w:r w:rsidRPr="00B26F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овладение 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способностью понимать цели и задачи учебной деятельности, поиска средств ее осуществления;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освоение 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способов решения проблем творческого и поискового характера;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формирование 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умения планировать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контролировать и оценивать учебные действия в ходе </w:t>
      </w:r>
      <w:r w:rsidRPr="00B26FCD">
        <w:rPr>
          <w:rFonts w:ascii="Times New Roman" w:hAnsi="Times New Roman" w:cs="Times New Roman"/>
          <w:sz w:val="28"/>
          <w:szCs w:val="28"/>
        </w:rPr>
        <w:t>исследовательской деятельности в соответствии с поставленной задачей и условиями ее реализации: определять наиболее эффективные способы исследования для достижения результата; вносить соответствующие коррективы в процессе их реализации на основе оценки и учета характера ошибок; понимать причины успеха/неуспеха учебной деятельности;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адекватное использование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 xml:space="preserve"> речевых средств и средств информационных и коммуникационных технологий для решения исследовательских задач;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умение осуществлять </w:t>
      </w:r>
      <w:r w:rsidRPr="00B26FCD">
        <w:rPr>
          <w:rFonts w:ascii="Times New Roman" w:hAnsi="Times New Roman" w:cs="Times New Roman"/>
          <w:iCs/>
          <w:color w:val="000000"/>
          <w:sz w:val="28"/>
          <w:szCs w:val="28"/>
        </w:rPr>
        <w:t>информационный поиск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(в справочных источниках и открытом информационном пространстве сети Интернет), сбор, обработку, анализ, орган</w:t>
      </w:r>
      <w:r w:rsidR="003F536B">
        <w:rPr>
          <w:rFonts w:ascii="Times New Roman" w:hAnsi="Times New Roman" w:cs="Times New Roman"/>
          <w:color w:val="000000"/>
          <w:sz w:val="28"/>
          <w:szCs w:val="28"/>
        </w:rPr>
        <w:t>изацию, передачу и интерпретацию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в соответствии с коммуникативными, познавательными, исследовательскими задачами;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осознанное построение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 xml:space="preserve"> речевых высказываний в соответствии с задачами коммуникации;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-овладение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логическими действиями сравнения, анализа, синтеза, обобщения, квалификации, установления аналогий и причинно – следственных связей, построения рассуждений, отнесения к известным понятиям;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-готовность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 xml:space="preserve">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</w:t>
      </w:r>
      <w:r w:rsidRPr="00B26FCD">
        <w:rPr>
          <w:rFonts w:ascii="Times New Roman" w:hAnsi="Times New Roman" w:cs="Times New Roman"/>
          <w:iCs/>
          <w:sz w:val="28"/>
          <w:szCs w:val="28"/>
        </w:rPr>
        <w:t>аргументировать</w:t>
      </w:r>
      <w:r w:rsidRPr="00B26FCD">
        <w:rPr>
          <w:rFonts w:ascii="Times New Roman" w:hAnsi="Times New Roman" w:cs="Times New Roman"/>
          <w:sz w:val="28"/>
          <w:szCs w:val="28"/>
        </w:rPr>
        <w:t xml:space="preserve"> свою точку зрения и оценку событий; готовность конструктивно решать конфликты посредством учета интересов сторон и сотрудничество;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sz w:val="28"/>
          <w:szCs w:val="28"/>
        </w:rPr>
        <w:t>-определение общей цели и путей ее достижения, умение договориться о распределении ролей в совместной деятельности; адекватное оценивание собственно</w:t>
      </w:r>
      <w:r w:rsidR="003F536B">
        <w:rPr>
          <w:rFonts w:ascii="Times New Roman" w:hAnsi="Times New Roman" w:cs="Times New Roman"/>
          <w:sz w:val="28"/>
          <w:szCs w:val="28"/>
        </w:rPr>
        <w:t>го поведения и поведения окружаю</w:t>
      </w:r>
      <w:r w:rsidRPr="00B26FCD">
        <w:rPr>
          <w:rFonts w:ascii="Times New Roman" w:hAnsi="Times New Roman" w:cs="Times New Roman"/>
          <w:sz w:val="28"/>
          <w:szCs w:val="28"/>
        </w:rPr>
        <w:t>щих.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предметным результатам: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познавательной сфере 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— знание, понимание и принятие личностных ценностей: Отечество, семья, религия – как основы религиозно-культурной традиции многонационального народа России;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ценностно-эстетической сфере 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— знакомство с основными нормами светской и религиозной морали, понимание их значения и выстраивания конструктивных отношений в семье и обществе; понимание значение нравственности, веры и религии в жизни человека и общества;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коммуникативной сфере 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— способность высказывать суждения о светской этике, о традиционных религиях, их роли в культуре, истории и современности России; вести дискуссию, отстаивать свою точку зрения, умение обсуждать коллективные результаты   деятельности;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CD">
        <w:rPr>
          <w:rFonts w:ascii="Times New Roman" w:hAnsi="Times New Roman" w:cs="Times New Roman"/>
          <w:sz w:val="28"/>
          <w:szCs w:val="28"/>
        </w:rPr>
        <w:t xml:space="preserve">- </w:t>
      </w:r>
      <w:r w:rsidRPr="00B26FCD">
        <w:rPr>
          <w:rFonts w:ascii="Times New Roman" w:hAnsi="Times New Roman" w:cs="Times New Roman"/>
          <w:i/>
          <w:iCs/>
          <w:sz w:val="28"/>
          <w:szCs w:val="28"/>
        </w:rPr>
        <w:t xml:space="preserve">в трудовой сфере </w:t>
      </w:r>
      <w:r w:rsidRPr="00B26FCD">
        <w:rPr>
          <w:rFonts w:ascii="Times New Roman" w:hAnsi="Times New Roman" w:cs="Times New Roman"/>
          <w:sz w:val="28"/>
          <w:szCs w:val="28"/>
        </w:rPr>
        <w:t>— умение использовать различные материалы и средства для передачи замысла в собственной деятельности; создание новых проектов путём трансформации известных (с использованием средств изобразительного искусства и компьютерной графики).</w:t>
      </w:r>
    </w:p>
    <w:p w:rsidR="00B26FCD" w:rsidRPr="00B26FCD" w:rsidRDefault="00B26FCD" w:rsidP="00B26FCD">
      <w:pPr>
        <w:pStyle w:val="2"/>
        <w:tabs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r w:rsidRPr="00B26FCD">
        <w:rPr>
          <w:b/>
          <w:bCs/>
          <w:sz w:val="28"/>
          <w:szCs w:val="28"/>
        </w:rPr>
        <w:t>1.1.Система оценки планируемых результатов</w:t>
      </w:r>
    </w:p>
    <w:p w:rsidR="00B26FCD" w:rsidRPr="00B26FCD" w:rsidRDefault="00B26FCD" w:rsidP="00B26FCD">
      <w:pPr>
        <w:pStyle w:val="1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Основным </w:t>
      </w:r>
      <w:r w:rsidRPr="00B26FCD">
        <w:rPr>
          <w:rFonts w:ascii="Times New Roman" w:hAnsi="Times New Roman"/>
          <w:b/>
          <w:sz w:val="28"/>
          <w:szCs w:val="28"/>
        </w:rPr>
        <w:t>объектом оценки личностных результатов</w:t>
      </w:r>
      <w:r w:rsidRPr="00B26FCD">
        <w:rPr>
          <w:rFonts w:ascii="Times New Roman" w:hAnsi="Times New Roman"/>
          <w:sz w:val="28"/>
          <w:szCs w:val="28"/>
        </w:rPr>
        <w:t xml:space="preserve"> служит сформированность универсальных учебных действий включающих три следующих блока:</w:t>
      </w:r>
    </w:p>
    <w:p w:rsidR="00B26FCD" w:rsidRPr="00B26FCD" w:rsidRDefault="00B26FCD" w:rsidP="00B26FCD">
      <w:pPr>
        <w:pStyle w:val="1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b/>
          <w:i/>
          <w:sz w:val="28"/>
          <w:szCs w:val="28"/>
        </w:rPr>
        <w:tab/>
        <w:t>-</w:t>
      </w:r>
      <w:r w:rsidRPr="00B26FCD">
        <w:rPr>
          <w:rFonts w:ascii="Times New Roman" w:hAnsi="Times New Roman"/>
          <w:b/>
          <w:iCs/>
          <w:sz w:val="28"/>
          <w:szCs w:val="28"/>
        </w:rPr>
        <w:t>самоопределение</w:t>
      </w:r>
      <w:r w:rsidRPr="00B26FCD">
        <w:rPr>
          <w:rFonts w:ascii="Times New Roman" w:hAnsi="Times New Roman"/>
          <w:sz w:val="28"/>
          <w:szCs w:val="28"/>
        </w:rPr>
        <w:t>– сформированность внутренней позиции школьника – принятие  и освоение новой социальной роли ученика; становление основ гражданской идентичности личности как чувства гордости за свою Родину. народ, историю и осознание своей этнической принадлежности,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B26FCD" w:rsidRPr="00B26FCD" w:rsidRDefault="00B26FCD" w:rsidP="00B26FCD">
      <w:pPr>
        <w:pStyle w:val="1"/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b/>
          <w:iCs/>
          <w:sz w:val="28"/>
          <w:szCs w:val="28"/>
        </w:rPr>
        <w:tab/>
        <w:t xml:space="preserve">-смыслообразование </w:t>
      </w:r>
      <w:r w:rsidRPr="00B26FCD">
        <w:rPr>
          <w:rFonts w:ascii="Times New Roman" w:hAnsi="Times New Roman"/>
          <w:iCs/>
          <w:sz w:val="28"/>
          <w:szCs w:val="28"/>
        </w:rPr>
        <w:t>–</w:t>
      </w:r>
      <w:r w:rsidRPr="00B26FCD">
        <w:rPr>
          <w:rFonts w:ascii="Times New Roman" w:hAnsi="Times New Roman"/>
          <w:sz w:val="28"/>
          <w:szCs w:val="28"/>
        </w:rPr>
        <w:t xml:space="preserve"> поиск и установление личностного смысла ( т.е. «значение для</w:t>
      </w:r>
      <w:r w:rsidR="003F536B">
        <w:rPr>
          <w:rFonts w:ascii="Times New Roman" w:hAnsi="Times New Roman"/>
          <w:sz w:val="28"/>
          <w:szCs w:val="28"/>
        </w:rPr>
        <w:t xml:space="preserve"> </w:t>
      </w:r>
      <w:r w:rsidRPr="00B26FCD">
        <w:rPr>
          <w:rFonts w:ascii="Times New Roman" w:hAnsi="Times New Roman"/>
          <w:sz w:val="28"/>
          <w:szCs w:val="28"/>
        </w:rPr>
        <w:t>себя») учения на основе устойчивой системы учебно-познавательных и социальных мотивов; понимания границ того, «что я знаю», и того «что я не знаю» и стремления к преодолению этого разрыва;</w:t>
      </w:r>
    </w:p>
    <w:p w:rsidR="00B26FCD" w:rsidRPr="00B26FCD" w:rsidRDefault="00B26FCD" w:rsidP="00B26FCD">
      <w:pPr>
        <w:pStyle w:val="1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b/>
          <w:iCs/>
          <w:sz w:val="28"/>
          <w:szCs w:val="28"/>
        </w:rPr>
        <w:tab/>
        <w:t>-морально</w:t>
      </w:r>
      <w:r w:rsidRPr="00B26FCD">
        <w:rPr>
          <w:rFonts w:ascii="Times New Roman" w:hAnsi="Times New Roman"/>
          <w:iCs/>
          <w:sz w:val="28"/>
          <w:szCs w:val="28"/>
        </w:rPr>
        <w:t>-</w:t>
      </w:r>
      <w:r w:rsidRPr="00B26FCD">
        <w:rPr>
          <w:rFonts w:ascii="Times New Roman" w:hAnsi="Times New Roman"/>
          <w:b/>
          <w:iCs/>
          <w:sz w:val="28"/>
          <w:szCs w:val="28"/>
        </w:rPr>
        <w:t>этическая</w:t>
      </w:r>
      <w:r w:rsidRPr="00B26FCD">
        <w:rPr>
          <w:rFonts w:ascii="Times New Roman" w:hAnsi="Times New Roman"/>
          <w:sz w:val="28"/>
          <w:szCs w:val="28"/>
        </w:rPr>
        <w:t xml:space="preserve"> ориентация  - знание основных моральных норм и ориентация на выполнение норм на основе понимания их социальной необходимости; способность к моральной децентрации – учёту мотивов, позиций и интересов участников моральной дилеммы при её разрешении; развитие этических чувств – стыда, вины, совести, как регуляторов морального поведения.</w:t>
      </w:r>
    </w:p>
    <w:p w:rsidR="00B26FCD" w:rsidRPr="00B26FCD" w:rsidRDefault="00B26FCD" w:rsidP="00B26FCD">
      <w:pPr>
        <w:pStyle w:val="1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Основное содержание оценки личностных результатов в начальной школе</w:t>
      </w:r>
      <w:r w:rsidRPr="00B26FCD">
        <w:rPr>
          <w:rFonts w:ascii="Times New Roman" w:hAnsi="Times New Roman"/>
          <w:sz w:val="28"/>
          <w:szCs w:val="28"/>
        </w:rPr>
        <w:t xml:space="preserve"> строится вокруг оценки:</w:t>
      </w:r>
    </w:p>
    <w:p w:rsidR="00B26FCD" w:rsidRPr="00B26FCD" w:rsidRDefault="00B26FCD" w:rsidP="00B26FCD">
      <w:pPr>
        <w:pStyle w:val="1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ab/>
        <w:t xml:space="preserve">- сформированности </w:t>
      </w:r>
      <w:r w:rsidRPr="00B26FCD">
        <w:rPr>
          <w:rFonts w:ascii="Times New Roman" w:hAnsi="Times New Roman"/>
          <w:b/>
          <w:i/>
          <w:sz w:val="28"/>
          <w:szCs w:val="28"/>
        </w:rPr>
        <w:t>внутренней позиции школьника</w:t>
      </w:r>
      <w:r w:rsidRPr="00B26FCD">
        <w:rPr>
          <w:rFonts w:ascii="Times New Roman" w:hAnsi="Times New Roman"/>
          <w:sz w:val="28"/>
          <w:szCs w:val="28"/>
        </w:rPr>
        <w:t>, которая находит отражение в эмоционально-положительном отношении ученика к предмету, ориентации на содержательные моменты школьной действительности – уроки, познание нового, овладение умениями и новыми компетенциями, в характере учебного сотрудничества с учителем и одноклассниками и ориентации на образец поведения «хорошего ученика» как пример для подражания;</w:t>
      </w:r>
    </w:p>
    <w:p w:rsidR="00B26FCD" w:rsidRPr="00B26FCD" w:rsidRDefault="00B26FCD" w:rsidP="00B26FCD">
      <w:pPr>
        <w:pStyle w:val="1"/>
        <w:tabs>
          <w:tab w:val="left" w:pos="851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lastRenderedPageBreak/>
        <w:tab/>
        <w:t xml:space="preserve">сформированности </w:t>
      </w:r>
      <w:r w:rsidRPr="00B26FCD">
        <w:rPr>
          <w:rFonts w:ascii="Times New Roman" w:hAnsi="Times New Roman"/>
          <w:b/>
          <w:i/>
          <w:sz w:val="28"/>
          <w:szCs w:val="28"/>
        </w:rPr>
        <w:t xml:space="preserve">основ гражданской идентичности </w:t>
      </w:r>
      <w:r w:rsidRPr="00B26FCD">
        <w:rPr>
          <w:rFonts w:ascii="Times New Roman" w:hAnsi="Times New Roman"/>
          <w:sz w:val="28"/>
          <w:szCs w:val="28"/>
        </w:rPr>
        <w:t>– чувство гордости за свою Родину, знание знаменательных для Отечества исторических событий, любовь к родному краю и малой родине, осознание своей национальности, уважение культуры и традиций народов России и мира, отказ от деления на «своих» и «чужих», развитие доверия и способности к пониманию чувств других людей и сопереживанию им;</w:t>
      </w:r>
    </w:p>
    <w:p w:rsidR="00B26FCD" w:rsidRPr="00B26FCD" w:rsidRDefault="00B26FCD" w:rsidP="00B26FCD">
      <w:pPr>
        <w:pStyle w:val="1"/>
        <w:tabs>
          <w:tab w:val="left" w:pos="851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ab/>
        <w:t xml:space="preserve">сформированности </w:t>
      </w:r>
      <w:r w:rsidRPr="00B26FCD">
        <w:rPr>
          <w:rFonts w:ascii="Times New Roman" w:hAnsi="Times New Roman"/>
          <w:b/>
          <w:i/>
          <w:sz w:val="28"/>
          <w:szCs w:val="28"/>
        </w:rPr>
        <w:t>самооценки</w:t>
      </w:r>
      <w:r w:rsidRPr="00B26FCD">
        <w:rPr>
          <w:rFonts w:ascii="Times New Roman" w:hAnsi="Times New Roman"/>
          <w:sz w:val="28"/>
          <w:szCs w:val="28"/>
        </w:rPr>
        <w:t>, включая осознание своих возможностей в учении, способности адекватно судить о причинах своего успеха/неуспеха в учении, умение видеть свои достоинства и недостатки, уважать себя и верить в успех;</w:t>
      </w:r>
    </w:p>
    <w:p w:rsidR="00B26FCD" w:rsidRPr="00B26FCD" w:rsidRDefault="00B26FCD" w:rsidP="00B26FCD">
      <w:pPr>
        <w:pStyle w:val="1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ab/>
        <w:t xml:space="preserve">сформированности </w:t>
      </w:r>
      <w:r w:rsidRPr="00B26FCD">
        <w:rPr>
          <w:rFonts w:ascii="Times New Roman" w:hAnsi="Times New Roman"/>
          <w:b/>
          <w:i/>
          <w:sz w:val="28"/>
          <w:szCs w:val="28"/>
        </w:rPr>
        <w:t>мотивации учебной деятельности</w:t>
      </w:r>
      <w:r w:rsidRPr="00B26FCD">
        <w:rPr>
          <w:rFonts w:ascii="Times New Roman" w:hAnsi="Times New Roman"/>
          <w:sz w:val="28"/>
          <w:szCs w:val="28"/>
        </w:rPr>
        <w:t>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успеха, стремления к совершенствованию своих способностей;</w:t>
      </w:r>
    </w:p>
    <w:p w:rsidR="00B26FCD" w:rsidRPr="00B26FCD" w:rsidRDefault="00B26FCD" w:rsidP="00B26FCD">
      <w:pPr>
        <w:pStyle w:val="1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ab/>
        <w:t xml:space="preserve">знания </w:t>
      </w:r>
      <w:r w:rsidRPr="00B26FCD">
        <w:rPr>
          <w:rFonts w:ascii="Times New Roman" w:hAnsi="Times New Roman"/>
          <w:b/>
          <w:i/>
          <w:sz w:val="28"/>
          <w:szCs w:val="28"/>
        </w:rPr>
        <w:t>моральных норм</w:t>
      </w:r>
      <w:r w:rsidRPr="00B26FCD">
        <w:rPr>
          <w:rFonts w:ascii="Times New Roman" w:hAnsi="Times New Roman"/>
          <w:sz w:val="28"/>
          <w:szCs w:val="28"/>
        </w:rPr>
        <w:t xml:space="preserve"> и сформированности </w:t>
      </w:r>
      <w:r w:rsidRPr="00B26FCD">
        <w:rPr>
          <w:rFonts w:ascii="Times New Roman" w:hAnsi="Times New Roman"/>
          <w:b/>
          <w:i/>
          <w:sz w:val="28"/>
          <w:szCs w:val="28"/>
        </w:rPr>
        <w:t xml:space="preserve">морально-этических суждений, </w:t>
      </w:r>
      <w:r w:rsidRPr="00B26FCD">
        <w:rPr>
          <w:rFonts w:ascii="Times New Roman" w:hAnsi="Times New Roman"/>
          <w:sz w:val="28"/>
          <w:szCs w:val="28"/>
        </w:rPr>
        <w:t>способности к оценке своих поступков и действий других людей с точки зрения соблюдения/нарушения моральной нормы.</w:t>
      </w:r>
    </w:p>
    <w:p w:rsidR="00B26FCD" w:rsidRPr="00B26FCD" w:rsidRDefault="00B26FCD" w:rsidP="00B26FCD">
      <w:pPr>
        <w:pStyle w:val="1"/>
        <w:tabs>
          <w:tab w:val="left" w:pos="851"/>
        </w:tabs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Особенность этой группы планируемых результатов заключаются в том, что в их описании отсутствует блок «Выпускник научится». Это значит, что </w:t>
      </w:r>
      <w:r w:rsidRPr="00B26FCD">
        <w:rPr>
          <w:rFonts w:ascii="Times New Roman" w:hAnsi="Times New Roman"/>
          <w:b/>
          <w:i/>
          <w:sz w:val="28"/>
          <w:szCs w:val="28"/>
        </w:rPr>
        <w:t>личностные результаты выпускников начальной школы</w:t>
      </w:r>
      <w:r w:rsidRPr="00B26FCD">
        <w:rPr>
          <w:rFonts w:ascii="Times New Roman" w:hAnsi="Times New Roman"/>
          <w:sz w:val="28"/>
          <w:szCs w:val="28"/>
        </w:rPr>
        <w:t xml:space="preserve"> в полной мере с требованиями стандартов </w:t>
      </w:r>
      <w:r w:rsidRPr="00B26FCD">
        <w:rPr>
          <w:rFonts w:ascii="Times New Roman" w:hAnsi="Times New Roman"/>
          <w:b/>
          <w:i/>
          <w:sz w:val="28"/>
          <w:szCs w:val="28"/>
        </w:rPr>
        <w:t>не подлежат итоговой оценке.</w:t>
      </w:r>
    </w:p>
    <w:p w:rsidR="00B26FCD" w:rsidRPr="00B26FCD" w:rsidRDefault="00B26FCD" w:rsidP="00B26FCD">
      <w:pPr>
        <w:pStyle w:val="1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1.2 Оценка метапредметных результатов.</w:t>
      </w:r>
    </w:p>
    <w:p w:rsidR="00B26FCD" w:rsidRPr="00B26FCD" w:rsidRDefault="00B26FCD" w:rsidP="00B26FCD">
      <w:pPr>
        <w:pStyle w:val="1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ab/>
        <w:t xml:space="preserve">Под </w:t>
      </w:r>
      <w:r w:rsidRPr="00B26FCD">
        <w:rPr>
          <w:rFonts w:ascii="Times New Roman" w:hAnsi="Times New Roman"/>
          <w:b/>
          <w:i/>
          <w:sz w:val="28"/>
          <w:szCs w:val="28"/>
        </w:rPr>
        <w:t xml:space="preserve">метапредметными результатами </w:t>
      </w:r>
      <w:r w:rsidRPr="00B26FCD">
        <w:rPr>
          <w:rFonts w:ascii="Times New Roman" w:hAnsi="Times New Roman"/>
          <w:sz w:val="28"/>
          <w:szCs w:val="28"/>
        </w:rPr>
        <w:t xml:space="preserve">понимаются </w:t>
      </w:r>
      <w:r w:rsidRPr="00B26FCD">
        <w:rPr>
          <w:rFonts w:ascii="Times New Roman" w:hAnsi="Times New Roman"/>
          <w:i/>
          <w:sz w:val="28"/>
          <w:szCs w:val="28"/>
        </w:rPr>
        <w:t xml:space="preserve">универсальные способы деятельности – познавательные, коммуникативные и способы регуляции своей деятельности, </w:t>
      </w:r>
      <w:r w:rsidRPr="00B26FCD">
        <w:rPr>
          <w:rFonts w:ascii="Times New Roman" w:hAnsi="Times New Roman"/>
          <w:sz w:val="28"/>
          <w:szCs w:val="28"/>
        </w:rPr>
        <w:t>включая планирование. Контроль и коррекцию.</w:t>
      </w:r>
    </w:p>
    <w:p w:rsidR="00B26FCD" w:rsidRPr="00B26FCD" w:rsidRDefault="00B26FCD" w:rsidP="00B26FCD">
      <w:pPr>
        <w:pStyle w:val="1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Основным </w:t>
      </w:r>
      <w:r w:rsidRPr="00B26FCD">
        <w:rPr>
          <w:rFonts w:ascii="Times New Roman" w:hAnsi="Times New Roman"/>
          <w:b/>
          <w:sz w:val="28"/>
          <w:szCs w:val="28"/>
        </w:rPr>
        <w:t>объектом оценки</w:t>
      </w:r>
      <w:r w:rsidR="002F3EF9">
        <w:rPr>
          <w:rFonts w:ascii="Times New Roman" w:hAnsi="Times New Roman"/>
          <w:b/>
          <w:sz w:val="28"/>
          <w:szCs w:val="28"/>
        </w:rPr>
        <w:t xml:space="preserve"> </w:t>
      </w:r>
      <w:r w:rsidRPr="00B26FCD">
        <w:rPr>
          <w:rFonts w:ascii="Times New Roman" w:hAnsi="Times New Roman"/>
          <w:b/>
          <w:sz w:val="28"/>
          <w:szCs w:val="28"/>
        </w:rPr>
        <w:t xml:space="preserve">метапредметных результатов </w:t>
      </w:r>
      <w:r w:rsidRPr="00B26FCD">
        <w:rPr>
          <w:rFonts w:ascii="Times New Roman" w:hAnsi="Times New Roman"/>
          <w:sz w:val="28"/>
          <w:szCs w:val="28"/>
        </w:rPr>
        <w:t>служит сформированность ряда регулятивных, коммуникативных и познавательных универсальных действий, т.е. таких умственных действий учащихся, которые направлены на анализ и управление своей познавательной деятельностью.</w:t>
      </w:r>
    </w:p>
    <w:p w:rsidR="00B26FCD" w:rsidRPr="00B26FCD" w:rsidRDefault="00B26FCD" w:rsidP="00B26FCD">
      <w:pPr>
        <w:pStyle w:val="1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>К ним относятся:</w:t>
      </w:r>
    </w:p>
    <w:p w:rsidR="00B26FCD" w:rsidRPr="00B26FCD" w:rsidRDefault="00B26FCD" w:rsidP="00B26FCD">
      <w:pPr>
        <w:pStyle w:val="1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ab/>
        <w:t>способность принимать и сохранять учебную цель и задачи,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B26FCD" w:rsidRPr="00B26FCD" w:rsidRDefault="00B26FCD" w:rsidP="00B26FCD">
      <w:pPr>
        <w:pStyle w:val="1"/>
        <w:tabs>
          <w:tab w:val="left" w:pos="851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ab/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B26FCD" w:rsidRPr="00B26FCD" w:rsidRDefault="00B26FCD" w:rsidP="00B26FCD">
      <w:pPr>
        <w:pStyle w:val="1"/>
        <w:tabs>
          <w:tab w:val="left" w:pos="851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>умение использовать знако-символические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B26FCD" w:rsidRPr="00B26FCD" w:rsidRDefault="00B26FCD" w:rsidP="00B26FCD">
      <w:pPr>
        <w:pStyle w:val="1"/>
        <w:tabs>
          <w:tab w:val="left" w:pos="851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lastRenderedPageBreak/>
        <w:t>логические операции сравнения, анализа, обобщения, классификации по родовым признакам. Установления аналогий, отнесения к известным понятиям;</w:t>
      </w:r>
    </w:p>
    <w:p w:rsidR="00B26FCD" w:rsidRPr="00B26FCD" w:rsidRDefault="00B26FCD" w:rsidP="00B26FCD">
      <w:pPr>
        <w:pStyle w:val="1"/>
        <w:tabs>
          <w:tab w:val="left" w:pos="851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>умение сотрудничать с учителем и сверстниками при решении учебных проблем. Принимать на себя ответственность за результаты своих действий.</w:t>
      </w:r>
    </w:p>
    <w:p w:rsidR="00B26FCD" w:rsidRPr="00B26FCD" w:rsidRDefault="00B26FCD" w:rsidP="00B26FCD">
      <w:pPr>
        <w:pStyle w:val="1"/>
        <w:tabs>
          <w:tab w:val="left" w:pos="851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Другими словами, основное содержание оценки метапредметных результатов в начальной школе строится вокруг </w:t>
      </w:r>
      <w:r w:rsidRPr="00B26FCD">
        <w:rPr>
          <w:rFonts w:ascii="Times New Roman" w:hAnsi="Times New Roman"/>
          <w:b/>
          <w:sz w:val="28"/>
          <w:szCs w:val="28"/>
        </w:rPr>
        <w:t>умения учиться.</w:t>
      </w:r>
    </w:p>
    <w:p w:rsidR="00B26FCD" w:rsidRPr="00B26FCD" w:rsidRDefault="00B26FCD" w:rsidP="00B26FCD">
      <w:pPr>
        <w:pStyle w:val="1"/>
        <w:tabs>
          <w:tab w:val="left" w:pos="851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>Оценка метапредметных результатов может проводиться в ходе различных процедур.</w:t>
      </w:r>
    </w:p>
    <w:p w:rsidR="00B26FCD" w:rsidRPr="00B26FCD" w:rsidRDefault="00B26FCD" w:rsidP="00B26FCD">
      <w:pPr>
        <w:pStyle w:val="1"/>
        <w:tabs>
          <w:tab w:val="left" w:pos="851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>Конечно, ряд коммуникативных и регулятивных действий трудно или невозможно оценить в ходе стандартизированных работ. Например, умение работать в группе, слушать  и слышать собеседника, координировать свои действия с партнёрами и т.д.</w:t>
      </w:r>
    </w:p>
    <w:p w:rsidR="00B26FCD" w:rsidRPr="00B26FCD" w:rsidRDefault="00B26FCD" w:rsidP="00B26FCD">
      <w:pPr>
        <w:pStyle w:val="1"/>
        <w:tabs>
          <w:tab w:val="left" w:pos="851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>В этом случае в ходе внутренней оценки, фиксируемой в портфолио в виде оценочных листов наблюдения учителя или школьного психолога, может быть оценено и достижение таких действий.</w:t>
      </w:r>
    </w:p>
    <w:p w:rsidR="00B26FCD" w:rsidRPr="00B26FCD" w:rsidRDefault="00B26FCD" w:rsidP="00B26FCD">
      <w:pPr>
        <w:pStyle w:val="1"/>
        <w:tabs>
          <w:tab w:val="left" w:pos="851"/>
        </w:tabs>
        <w:ind w:firstLine="900"/>
        <w:jc w:val="both"/>
        <w:rPr>
          <w:rFonts w:ascii="Times New Roman" w:hAnsi="Times New Roman"/>
          <w:iCs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Под </w:t>
      </w:r>
      <w:r w:rsidRPr="00B26FCD">
        <w:rPr>
          <w:rFonts w:ascii="Times New Roman" w:hAnsi="Times New Roman"/>
          <w:b/>
          <w:iCs/>
          <w:sz w:val="28"/>
          <w:szCs w:val="28"/>
        </w:rPr>
        <w:t>предметными результатами</w:t>
      </w:r>
      <w:r w:rsidRPr="00B26FCD">
        <w:rPr>
          <w:rFonts w:ascii="Times New Roman" w:hAnsi="Times New Roman"/>
          <w:sz w:val="28"/>
          <w:szCs w:val="28"/>
        </w:rPr>
        <w:t xml:space="preserve"> образовательной деятельности понимается освоенный обучающимися в ходе изучения учебного предмета </w:t>
      </w:r>
      <w:r w:rsidRPr="00B26FCD">
        <w:rPr>
          <w:rFonts w:ascii="Times New Roman" w:hAnsi="Times New Roman"/>
          <w:iCs/>
          <w:sz w:val="28"/>
          <w:szCs w:val="28"/>
        </w:rPr>
        <w:t>опыт специфической для данного предмета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26FCD">
        <w:rPr>
          <w:rFonts w:ascii="Times New Roman" w:hAnsi="Times New Roman" w:cs="Times New Roman"/>
          <w:b/>
          <w:sz w:val="28"/>
          <w:szCs w:val="28"/>
        </w:rPr>
        <w:t xml:space="preserve"> Оценка предметных результатов: 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iCs/>
          <w:sz w:val="28"/>
          <w:szCs w:val="28"/>
          <w:lang w:eastAsia="en-US"/>
        </w:rPr>
        <w:tab/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познавательной сфере 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— знание, понимание и принятие личностных ценностей: Отечество, семья, религия – как основы религиозно-культурной традиции многонационального народа России;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ценностно-эстетической сфере 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- осознание основных нормам светской и религиозной морали, понимание их значения и выстраивание конструктивных отношений в семье и обществе; осознание значения нравственности, веры и религии в жизни человека и общества;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CD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B2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коммуникативной сфере </w:t>
      </w:r>
      <w:r w:rsidRPr="00B26FCD">
        <w:rPr>
          <w:rFonts w:ascii="Times New Roman" w:hAnsi="Times New Roman" w:cs="Times New Roman"/>
          <w:color w:val="000000"/>
          <w:sz w:val="28"/>
          <w:szCs w:val="28"/>
        </w:rPr>
        <w:t>— формирование способности высказывать суждения о светской этике, о традиционных религиях, их роли в культуре, истории и современности России; вести дискуссию, отстаивать свою точку зрения, умение обсуждать коллективные результаты   деятельности;</w:t>
      </w:r>
    </w:p>
    <w:p w:rsidR="00B26FCD" w:rsidRPr="00B26FCD" w:rsidRDefault="00B26FCD" w:rsidP="00B26FC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CD">
        <w:rPr>
          <w:rFonts w:ascii="Times New Roman" w:hAnsi="Times New Roman" w:cs="Times New Roman"/>
          <w:sz w:val="28"/>
          <w:szCs w:val="28"/>
        </w:rPr>
        <w:t xml:space="preserve">- </w:t>
      </w:r>
      <w:r w:rsidRPr="00B26FCD">
        <w:rPr>
          <w:rFonts w:ascii="Times New Roman" w:hAnsi="Times New Roman" w:cs="Times New Roman"/>
          <w:i/>
          <w:iCs/>
          <w:sz w:val="28"/>
          <w:szCs w:val="28"/>
        </w:rPr>
        <w:t xml:space="preserve">в трудовой сфере </w:t>
      </w:r>
      <w:r w:rsidRPr="00B26FCD">
        <w:rPr>
          <w:rFonts w:ascii="Times New Roman" w:hAnsi="Times New Roman" w:cs="Times New Roman"/>
          <w:sz w:val="28"/>
          <w:szCs w:val="28"/>
        </w:rPr>
        <w:t>— умение использовать различные материалы и средства для передачи замысла в собственной деятельности; создание новых проектов путём трансформации известных (с использованием средств изобразительного искусства и компьютерной графики).</w:t>
      </w:r>
    </w:p>
    <w:p w:rsidR="00EF2CAD" w:rsidRDefault="00EF2CAD" w:rsidP="00B26FCD">
      <w:pPr>
        <w:pStyle w:val="2"/>
        <w:jc w:val="center"/>
        <w:rPr>
          <w:b/>
          <w:sz w:val="28"/>
          <w:szCs w:val="28"/>
        </w:rPr>
      </w:pPr>
    </w:p>
    <w:p w:rsidR="00EF2CAD" w:rsidRDefault="00EF2CAD" w:rsidP="00B26FCD">
      <w:pPr>
        <w:pStyle w:val="2"/>
        <w:jc w:val="center"/>
        <w:rPr>
          <w:b/>
          <w:sz w:val="28"/>
          <w:szCs w:val="28"/>
        </w:rPr>
      </w:pPr>
    </w:p>
    <w:p w:rsidR="00EF2CAD" w:rsidRDefault="00EF2CAD" w:rsidP="00B26FCD">
      <w:pPr>
        <w:pStyle w:val="2"/>
        <w:jc w:val="center"/>
        <w:rPr>
          <w:b/>
          <w:sz w:val="28"/>
          <w:szCs w:val="28"/>
        </w:rPr>
      </w:pPr>
    </w:p>
    <w:p w:rsidR="00EF2CAD" w:rsidRDefault="00EF2CAD" w:rsidP="00B26FCD">
      <w:pPr>
        <w:pStyle w:val="2"/>
        <w:jc w:val="center"/>
        <w:rPr>
          <w:b/>
          <w:sz w:val="28"/>
          <w:szCs w:val="28"/>
        </w:rPr>
      </w:pPr>
    </w:p>
    <w:p w:rsidR="00B26FCD" w:rsidRPr="00B26FCD" w:rsidRDefault="00B26FCD" w:rsidP="00B26FCD">
      <w:pPr>
        <w:pStyle w:val="2"/>
        <w:jc w:val="center"/>
        <w:rPr>
          <w:b/>
          <w:sz w:val="28"/>
          <w:szCs w:val="28"/>
        </w:rPr>
      </w:pPr>
      <w:r w:rsidRPr="00B26FCD">
        <w:rPr>
          <w:b/>
          <w:sz w:val="28"/>
          <w:szCs w:val="28"/>
        </w:rPr>
        <w:lastRenderedPageBreak/>
        <w:t xml:space="preserve">2. Содержание </w:t>
      </w:r>
      <w:r w:rsidR="002F3EF9" w:rsidRPr="002B3259">
        <w:rPr>
          <w:b/>
          <w:sz w:val="28"/>
          <w:szCs w:val="28"/>
        </w:rPr>
        <w:t>комплексного учебного курса «Основы религиозных культур и светской этики</w:t>
      </w:r>
      <w:r w:rsidR="002F3EF9">
        <w:rPr>
          <w:b/>
          <w:sz w:val="28"/>
          <w:szCs w:val="28"/>
        </w:rPr>
        <w:t>»</w:t>
      </w:r>
    </w:p>
    <w:p w:rsidR="00B26FCD" w:rsidRPr="00B26FCD" w:rsidRDefault="00B26FCD" w:rsidP="00B26FCD">
      <w:pPr>
        <w:pStyle w:val="2"/>
        <w:jc w:val="center"/>
        <w:rPr>
          <w:b/>
          <w:sz w:val="28"/>
          <w:szCs w:val="28"/>
        </w:rPr>
      </w:pPr>
      <w:r w:rsidRPr="00B26FCD">
        <w:rPr>
          <w:b/>
          <w:sz w:val="28"/>
          <w:szCs w:val="28"/>
        </w:rPr>
        <w:t>Модуль «Основы православной культуры»</w:t>
      </w:r>
      <w:r w:rsidR="002F3EF9">
        <w:rPr>
          <w:b/>
          <w:sz w:val="28"/>
          <w:szCs w:val="28"/>
        </w:rPr>
        <w:t xml:space="preserve"> - </w:t>
      </w:r>
      <w:r w:rsidR="002B3259" w:rsidRPr="002B3259">
        <w:t xml:space="preserve"> </w:t>
      </w:r>
      <w:r w:rsidRPr="00B26FCD">
        <w:rPr>
          <w:b/>
          <w:sz w:val="28"/>
          <w:szCs w:val="28"/>
        </w:rPr>
        <w:t>34 часа</w:t>
      </w:r>
    </w:p>
    <w:p w:rsidR="00B26FCD" w:rsidRPr="00B26FCD" w:rsidRDefault="00B26FCD" w:rsidP="00B26F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1. РОССИЯ – НАША РОДИНА (2ч.)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Россия – наша Родина. Россия – огромная страна. Богатство и разнообразие природы нашей страны. России  принадлежит  пятая часть всех лесов мира. Природа и география России. Животный мир  и растительный мир нашей страны, заповедники и национальные парки. Песни и стихи о Родине. Пейзажи России. Воспевание красоты родной земли – излюбленная тема в русской культуре.  Официальное название России – Российская Федерация. Главная сила в государстве – народ. Богатства России – заслуга народа, хранившего и приумножавшего её достояние, её культуру. Национальный состав России. Россия – общий дом для всех народов, её населяющих. Необходимость для всеобщего благополучия в государстве почтительно относится к истории страны, её национальной культуре, традициям. Любовь к России, воспеваемая в поэзии, песенном творчестве. </w:t>
      </w:r>
    </w:p>
    <w:p w:rsidR="00B26FCD" w:rsidRPr="00B26FCD" w:rsidRDefault="00B26FCD" w:rsidP="00B26FCD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2. ПРАВОСЛАВНАЯ ДУХОВНАЯ ТРАДИЦИЯ (2ч.)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  Исторические имена России. Понятия духовность, традиции, духовной традиции, культуры, религии.             Православная духовная традиция и её роль в формировании культуры Отечества. 988 год – дата Крещения Руси. Князь Владимир Святой –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 духовным символами элементов и цвета герба, государственного флага России и штандарта Президента России. Образ Георгия Победоносца на гербе Москвы и России. </w:t>
      </w:r>
    </w:p>
    <w:p w:rsidR="00B26FCD" w:rsidRPr="00B26FCD" w:rsidRDefault="00B26FCD" w:rsidP="00B26FCD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3. ЧТО ТАКОЕ ХРИСТИАНСТВО (1ч.)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Новая эра и Рождество Христово. Современный отсчёт времени.  Иисус Христос –Спаситель мира. Святая Земля.  Вифлеем – место рождения Иисуса Христа.  Священное Писание и Новый завет. Четвероевангелие: Евангелие от Матфея, Марка,  Луки, Иоанна. Значение слова «Евангелие». Богочеловек -  Сын Бога и Сын  Человеческий. Боговоплощение от Духа Святого и Девы Марии.             Иоанн Предтеча – Креститель Господа Иисуса Христа. Проповедь царства  Божия (Царства Небесного). Понятие «апостолы». </w:t>
      </w:r>
    </w:p>
    <w:p w:rsidR="00B26FCD" w:rsidRPr="00B26FCD" w:rsidRDefault="00B26FCD" w:rsidP="00B26FC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 xml:space="preserve">Тема 4. ОСОБЕННОСТИ ВОСТОЧНОГО ХРИСТИАНСТВА (1ч.)          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   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инославия и иноверия. Вселенские Соборы. Символ веры как краткая формулировка вероучительных истин.  Празднование Пасхи. Традиция иконопочетания. Полное название Православной ( Восточной, Византийской, Греческой) Церкви – Единая Святая Соборная и Апостольская Церковь. </w:t>
      </w:r>
    </w:p>
    <w:p w:rsidR="00B26FCD" w:rsidRPr="00B26FCD" w:rsidRDefault="00B26FCD" w:rsidP="00B26FC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 xml:space="preserve">Тема 5. КУЛЬТУРА И РЕЛИГИЯ (1ч.)           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lastRenderedPageBreak/>
        <w:t>Происхождение культуры происхождение   термина «культура». Происхождение религии. Понятие богооткровения. Связь между культурой и религией в истории человеческого  общества. Связь между культурой и религией  в современном обществе. Основные существенные признаки культуры: результат деятельности человека ценность и полезность для человека и общества. Мировоззрение. Этика.</w:t>
      </w:r>
    </w:p>
    <w:p w:rsidR="00B26FCD" w:rsidRPr="00B26FCD" w:rsidRDefault="00B26FCD" w:rsidP="00B26FCD">
      <w:pPr>
        <w:pStyle w:val="a3"/>
        <w:ind w:left="1134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 xml:space="preserve">Тема 6. ДОБРО И ЗЛО В ПРАВОСЛАВНОЙ ТРАДИЦИИ (1ч.)          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  Библия – Священное Писание. Традиционный – религиозный –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 </w:t>
      </w:r>
    </w:p>
    <w:p w:rsidR="00B26FCD" w:rsidRPr="00B26FCD" w:rsidRDefault="00B26FCD" w:rsidP="00B26FC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7. ВО ЧТО ВЕРЯТ ПРАВОСЛАВНЫЕ ХРИСТИАНЕ (1ч.)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 Вера как основа любой религии и синоним слова «религия». Догматы – вероучительные истины. Символы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 </w:t>
      </w:r>
    </w:p>
    <w:p w:rsidR="00B26FCD" w:rsidRPr="00B26FCD" w:rsidRDefault="00B26FCD" w:rsidP="00B26FC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8. ЗОЛОТОЕ ПРАВИЛО НРАВСТВЕННОСТИ (1ч.)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 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– Основном законе нашей страны. Золотое правило нравственности: формулировка, смысл правила, распространённость в разных культурах. </w:t>
      </w:r>
    </w:p>
    <w:p w:rsidR="00B26FCD" w:rsidRPr="00B26FCD" w:rsidRDefault="00B26FCD" w:rsidP="00B26FC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9. ЛЮБОВЬ К БЛИЖНЕМУ (1ч.)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 Повторение главных евангельских заповедей. Притча как форма проповеди. Притча о добром самарянине. Духовно- этический анализ притчи. </w:t>
      </w:r>
    </w:p>
    <w:p w:rsidR="00B26FCD" w:rsidRPr="00B26FCD" w:rsidRDefault="00B26FCD" w:rsidP="00B26FCD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10. МИЛОСЕРДИЕ И СОСТРАДАНИЕ (1ч</w:t>
      </w:r>
      <w:r w:rsidRPr="00B26FCD">
        <w:rPr>
          <w:rFonts w:ascii="Times New Roman" w:hAnsi="Times New Roman"/>
          <w:sz w:val="28"/>
          <w:szCs w:val="28"/>
        </w:rPr>
        <w:t>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 Расширение и углубление духовно – этического смысла притчи о добром самарянине. Раскрытие понятий милосердия и сострадания. Примеры  милосердия и сострадания из современной жизни и опыта школьников. </w:t>
      </w:r>
    </w:p>
    <w:p w:rsidR="00B26FCD" w:rsidRPr="00B26FCD" w:rsidRDefault="00B26FCD" w:rsidP="00B26FC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11.ОТНОШЕНИЕ К ТРУДУ (1ч.)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Книга Бытие о сотворении мира и человека. Сотворения мира как творческий труд Создателя. Божественный замысел сотворения человека и выполнение замысла. Труд человека в раю. Труд после грехопадения  первых людей и изгнание их из рая. Духовный  закон о труде, полученный через пророка Моисея. </w:t>
      </w:r>
    </w:p>
    <w:p w:rsidR="00B26FCD" w:rsidRPr="00B26FCD" w:rsidRDefault="00B26FCD" w:rsidP="00B26FCD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12. ДОЛГ И ОТВЕТСТВЕННОСТЬ (1ч.)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 этический смысл притчи о талантах.</w:t>
      </w:r>
    </w:p>
    <w:p w:rsidR="00B26FCD" w:rsidRPr="00B26FCD" w:rsidRDefault="00B26FCD" w:rsidP="00B26FC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13. ЗАЩИТА ОТЕЧЕСТВА ( 1ч.)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lastRenderedPageBreak/>
        <w:t xml:space="preserve">Традиционное православное отношение к Отечеству. Понимание в православной традиции защиты Отечества как священного  долга каждого гражданина. Лозунг русского воинства: « За веру, царя и Отечество». Традиционное отношение в православной культуре к России как дому Пресвятой Богородицы. Первые ордена в России как дому Пресвятой Богородицы. Первые ордена в России и их посвящение духовным подвигам святых. Воинские награды. Орден Святого Георгия – высшая награда России. Имена великих русских полководцев. Статья Конституции РФ о защите Отечества. </w:t>
      </w:r>
    </w:p>
    <w:p w:rsidR="00B26FCD" w:rsidRPr="00B26FCD" w:rsidRDefault="00B26FCD" w:rsidP="00B26FC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14. ДЕСЯТЬ ЗАПОВЕДЕЙ БОЖИИХ (1ч.)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  Понятие о заповедях Божиих. Миссия пророка Моисея. Получение заповедей Божиих на горе Синай.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 </w:t>
      </w:r>
    </w:p>
    <w:p w:rsidR="00B26FCD" w:rsidRPr="00B26FCD" w:rsidRDefault="00B26FCD" w:rsidP="00B26FCD">
      <w:pPr>
        <w:pStyle w:val="a3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15. ЗАПОВЕДИ БЛАЖЕНСТВА (1ч.)</w:t>
      </w:r>
    </w:p>
    <w:p w:rsidR="00B26FCD" w:rsidRPr="00B26FCD" w:rsidRDefault="00B26FCD" w:rsidP="00B26FCD">
      <w:pPr>
        <w:pStyle w:val="a3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 </w:t>
      </w:r>
      <w:r w:rsidRPr="00B26FCD">
        <w:rPr>
          <w:rFonts w:ascii="Times New Roman" w:hAnsi="Times New Roman"/>
          <w:sz w:val="28"/>
          <w:szCs w:val="28"/>
        </w:rPr>
        <w:tab/>
        <w:t xml:space="preserve">Понятие Царства Божия. Понятие о проповеди как поущающей речи. Нагорная проповедь Спасителя, её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 </w:t>
      </w:r>
    </w:p>
    <w:p w:rsidR="00B26FCD" w:rsidRPr="00B26FCD" w:rsidRDefault="00B26FCD" w:rsidP="00B26F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16. ПРАВОСЛАВИЕ В РОССИИ (2ч.)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Древние предание о посещении святым апостолам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 – христиане Аскольд и Дир. Княгиня Ольга. Принятие княгиней Ольгой святого крещения в Константинополе (Царьграде), столице Византии. Князь Владимир и его выбор  веры.              Крещение князя Владимира. Крещение Руси. Распространение православия на Руси после её крещения и развитие православной культуры. </w:t>
      </w:r>
    </w:p>
    <w:p w:rsidR="00B26FCD" w:rsidRPr="00B26FCD" w:rsidRDefault="00B26FCD" w:rsidP="00B26FCD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17. ПРАВОСЛАВНЫЙ ХРАМ И ДРУГИЕ СВЯТЫНИ (2ч.)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 </w:t>
      </w:r>
    </w:p>
    <w:p w:rsidR="00B26FCD" w:rsidRPr="00B26FCD" w:rsidRDefault="00B26FCD" w:rsidP="00B26FC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18. ТАИНСТВА ПРАВОСЛАВНОЙ ЦЕРКВИ (1ч.)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 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 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19. ДРЕВНЕЙШИЕ ЧУДОТВОРНЫЕ ИКОНЫ (1ч.)</w:t>
      </w:r>
      <w:r w:rsidRPr="00B26FCD">
        <w:rPr>
          <w:rFonts w:ascii="Times New Roman" w:hAnsi="Times New Roman"/>
          <w:sz w:val="28"/>
          <w:szCs w:val="28"/>
        </w:rPr>
        <w:t xml:space="preserve">               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Почитание икон как святынь. Понятие «чудотворные иконы». Спас Нерукотворный – первая икона. История появления иконы «Спас Нерукотворный». Первые иконы Пресвятой Богородицы. Первый </w:t>
      </w:r>
      <w:r w:rsidRPr="00B26FCD">
        <w:rPr>
          <w:rFonts w:ascii="Times New Roman" w:hAnsi="Times New Roman"/>
          <w:sz w:val="28"/>
          <w:szCs w:val="28"/>
        </w:rPr>
        <w:lastRenderedPageBreak/>
        <w:t>иконописец- святой евангелист Лука. История Владимирской иконы  Божей Матери. Древнейшие Чудотворные иконы Пресвятой Богородицы.</w:t>
      </w:r>
    </w:p>
    <w:p w:rsidR="00B26FCD" w:rsidRPr="00B26FCD" w:rsidRDefault="00B26FCD" w:rsidP="00B26FC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20. МОЛИТВА (1ч.)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  Понятие молитвы в православной традиции. Роль молитвы в жизни православных христиан. Молитва как  жанр литературы  в  русской культуре, художественное произведение, поэтические переложения молитвы в русской литературе. Молитва Господня. Иисусова молитва.</w:t>
      </w:r>
    </w:p>
    <w:p w:rsidR="00B26FCD" w:rsidRPr="00B26FCD" w:rsidRDefault="00B26FCD" w:rsidP="00B26FC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21. ПРАВОСЛАВНЫЕ МОНАСТЫРИ (1ч.)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Монастыри в православной культуре. Молитвенное призвание монахов, монахинь. Понятие о житиях святых. Названия знаменитых обителей России: Свято- Троицкая Сергиева Лавра, Рождества Богородицы Свято-Пафнутьев Боровский монастырь, Свято-Успенский ПсковоПечерский монастырь, Спасо- Преображенский Соловецкий монастырь. Преподобный Сергий Радонежский – основатель Свято-Троицкой Сергиевой Лавры. Понятие о Великой схиме как высшей степени посвящения Богу. </w:t>
      </w:r>
    </w:p>
    <w:p w:rsidR="00B26FCD" w:rsidRPr="00B26FCD" w:rsidRDefault="00B26FCD" w:rsidP="00B26FCD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22. ПОЧИТАНИЕ СВЯТЫХ В ПРАВОСЛАВНОЙ КУЛЬТУРЕ (1ч.)</w:t>
      </w:r>
      <w:r w:rsidRPr="00B26FCD">
        <w:rPr>
          <w:rFonts w:ascii="Times New Roman" w:hAnsi="Times New Roman"/>
          <w:sz w:val="28"/>
          <w:szCs w:val="28"/>
        </w:rPr>
        <w:t xml:space="preserve"> </w:t>
      </w:r>
    </w:p>
    <w:p w:rsidR="00B26FCD" w:rsidRPr="00B26FCD" w:rsidRDefault="00B26FCD" w:rsidP="00B26FCD">
      <w:pPr>
        <w:pStyle w:val="a3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ab/>
        <w:t xml:space="preserve">Понятие святости. Местночтимые и общецерковные святые. Лики святости: святые апостолы, святые мученики и великомученики, святые равноапостольные, святые целители, бессребреники, святители, блаженные, юродивые. Наиболеепочитаемые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целитель Пантелеимон, Василий Блаженный, Святитель Николай Чудотворец Мирликийский. </w:t>
      </w:r>
    </w:p>
    <w:p w:rsidR="00B26FCD" w:rsidRPr="00B26FCD" w:rsidRDefault="00B26FCD" w:rsidP="00B26F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23. СИМВОЛИЧЕСКИЙ ЯЗЫК ПРАВОСЛАВНОЙ КУЛЬТУРЫ:ХРАМ (1ч.)</w:t>
      </w:r>
    </w:p>
    <w:p w:rsidR="00B26FCD" w:rsidRPr="00B26FCD" w:rsidRDefault="00B26FCD" w:rsidP="00B26FCD">
      <w:pPr>
        <w:pStyle w:val="a3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         Символичность православной культуры. Символ – условный знак, предмет или изображение, которое используется для обозначения какого-то важного смысла. Крест – главный символ христианства. Символическое значение креста и его составляющих частей. Крестное знамение как  освящение помыслов, чувств и дел. Символическое значение храма и его частей. </w:t>
      </w:r>
    </w:p>
    <w:p w:rsidR="00B26FCD" w:rsidRPr="00B26FCD" w:rsidRDefault="00B26FCD" w:rsidP="00B26F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24. ИКОНА, ФРЕСКА, КАРТИНА (1ч.)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>Икона в жилом доме. Красный угол. Символический язык иконы. Ореол, нимб- символ святости, сияние духовной славы. Особенности создания иконы и символичность использования материалов для иконы. Паволока, левкас, темпера.  Фреска –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:rsidR="00B26FCD" w:rsidRPr="00B26FCD" w:rsidRDefault="00B26FCD" w:rsidP="00B26F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25. КОЛОКОЛЬНЫЕ ЗВОНЫ И ЦЕРКОВНОЕ ПЕНИЕ (1ч.)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Восприятие византийских традиций богослужения на Руси. Расцвет церковной музыки в России в XV-XVI веках. Понятие «стихира». Понятие о знаменитом распеве. Крюки. Знамена. Понятие канона в церковном </w:t>
      </w:r>
      <w:r w:rsidRPr="00B26FCD">
        <w:rPr>
          <w:rFonts w:ascii="Times New Roman" w:hAnsi="Times New Roman"/>
          <w:sz w:val="28"/>
          <w:szCs w:val="28"/>
        </w:rPr>
        <w:lastRenderedPageBreak/>
        <w:t xml:space="preserve">искусстве. Стоглавный собор и его решения о строгом соблюдении канона. Партесное  пение. Понятие акапеллы.  Церковнославянский язык. Логос. Колокола как единственный музыкальный инструмент в православной традиции. Колокольные звоня и их использование: благовест, трезвон, перебор. </w:t>
      </w:r>
    </w:p>
    <w:p w:rsidR="00EF2CAD" w:rsidRDefault="00EF2CAD" w:rsidP="00B26F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6FCD" w:rsidRPr="00B26FCD" w:rsidRDefault="00B26FCD" w:rsidP="00B26F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26. ПРИКЛАДНОЕ ИСКУССТВО (1ч</w:t>
      </w:r>
      <w:r w:rsidRPr="00B26FCD">
        <w:rPr>
          <w:rFonts w:ascii="Times New Roman" w:hAnsi="Times New Roman"/>
          <w:sz w:val="28"/>
          <w:szCs w:val="28"/>
        </w:rPr>
        <w:t>.)</w:t>
      </w:r>
    </w:p>
    <w:p w:rsidR="00B26FCD" w:rsidRPr="00B26FCD" w:rsidRDefault="00B26FCD" w:rsidP="00B26FCD">
      <w:pPr>
        <w:pStyle w:val="a3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Повторение, углубление и расширение изученного материала о символичности православной культуры. Понятие прикладного искусства. Райское древо жизни –символ рая, духовного сада. Виноградная лоза как символ Самого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 </w:t>
      </w:r>
    </w:p>
    <w:p w:rsidR="00B26FCD" w:rsidRPr="00B26FCD" w:rsidRDefault="00B26FCD" w:rsidP="00B26F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27. ПРАВОСЛАВНЫЕ ПРАЗДНИКИ (1ч.)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 Понятие «праздничные иконы». Церковные праздники. Праздники переходящие и не переходящие. Светлое Христово Воскресение, Пасха Господня-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во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Господенъ в Иерусалим; Вознесение Господне; День Сошествия Духа (Пятидесятница, День Святого Троицы); Успение Пресвятой Богородицы; Воздвижение Креста Господня. </w:t>
      </w:r>
    </w:p>
    <w:p w:rsidR="00B26FCD" w:rsidRPr="00B26FCD" w:rsidRDefault="00B26FCD" w:rsidP="00B26F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28. ПРАВОСЛАВНЫЙ КАЛЕНДАРЬ (1ч.)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 Первого Вселенского Собора о времени празднования Пасхи Господней. Переходящие праздники, не переходящие праздники. </w:t>
      </w:r>
    </w:p>
    <w:p w:rsidR="00B26FCD" w:rsidRPr="00B26FCD" w:rsidRDefault="00B26FCD" w:rsidP="00B26F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Тема 29. ХРИСТИАНСКАЯ СЕМЬЯ И ЕЁ ЦЕННОСТЬ (1ч.)</w:t>
      </w:r>
    </w:p>
    <w:p w:rsidR="00B26FCD" w:rsidRPr="00B26FCD" w:rsidRDefault="00B26FCD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 xml:space="preserve">Понятие о православной семье как малой церкви. Скрепление супружества таинством Брака (Венчания). Преподобные Пётр и Феврония – образец супружества в православной традиции. Житие святых Петра и Февронии. 8 июля – День семьи, любви и верности. Русская народная мудрость о семье, семейное счастье.  </w:t>
      </w:r>
    </w:p>
    <w:p w:rsidR="00B26FCD" w:rsidRPr="00B26FCD" w:rsidRDefault="00B26FCD" w:rsidP="00B26F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6FCD">
        <w:rPr>
          <w:rFonts w:ascii="Times New Roman" w:hAnsi="Times New Roman"/>
          <w:b/>
          <w:sz w:val="28"/>
          <w:szCs w:val="28"/>
        </w:rPr>
        <w:t>ИТОГОВОЕ ПОВТОРЕНИЕ И ОБОБЩЕНИЕ (1ч.)</w:t>
      </w:r>
    </w:p>
    <w:p w:rsidR="00B26FCD" w:rsidRPr="00B26FCD" w:rsidRDefault="00B26FCD" w:rsidP="00B26FCD">
      <w:pPr>
        <w:pStyle w:val="2"/>
        <w:ind w:firstLine="709"/>
        <w:jc w:val="center"/>
        <w:rPr>
          <w:b/>
          <w:sz w:val="28"/>
          <w:szCs w:val="28"/>
        </w:rPr>
      </w:pPr>
      <w:r w:rsidRPr="00B26FCD">
        <w:rPr>
          <w:b/>
          <w:sz w:val="28"/>
          <w:szCs w:val="28"/>
        </w:rPr>
        <w:t>Перечень экскурсий и проектная деятельность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51"/>
        <w:gridCol w:w="851"/>
        <w:gridCol w:w="992"/>
        <w:gridCol w:w="2126"/>
        <w:gridCol w:w="5364"/>
      </w:tblGrid>
      <w:tr w:rsidR="00B26FCD" w:rsidRPr="00B26FCD" w:rsidTr="000F65F8">
        <w:trPr>
          <w:trHeight w:val="400"/>
        </w:trPr>
        <w:tc>
          <w:tcPr>
            <w:tcW w:w="425" w:type="dxa"/>
            <w:vMerge w:val="restart"/>
          </w:tcPr>
          <w:p w:rsidR="00B26FCD" w:rsidRPr="00B26FCD" w:rsidRDefault="00B26FCD" w:rsidP="00B26FCD">
            <w:pPr>
              <w:pStyle w:val="2"/>
              <w:rPr>
                <w:bCs/>
                <w:szCs w:val="28"/>
              </w:rPr>
            </w:pPr>
            <w:r w:rsidRPr="00B26FCD">
              <w:rPr>
                <w:bCs/>
                <w:szCs w:val="28"/>
              </w:rPr>
              <w:t>№</w:t>
            </w:r>
          </w:p>
          <w:p w:rsidR="00B26FCD" w:rsidRPr="00B26FCD" w:rsidRDefault="00B26FCD" w:rsidP="00B26FCD">
            <w:pPr>
              <w:pStyle w:val="2"/>
              <w:rPr>
                <w:bCs/>
                <w:szCs w:val="28"/>
              </w:rPr>
            </w:pPr>
            <w:r w:rsidRPr="00B26FCD">
              <w:rPr>
                <w:bCs/>
                <w:szCs w:val="28"/>
              </w:rPr>
              <w:t>п/п</w:t>
            </w:r>
          </w:p>
        </w:tc>
        <w:tc>
          <w:tcPr>
            <w:tcW w:w="851" w:type="dxa"/>
            <w:vMerge w:val="restart"/>
            <w:vAlign w:val="center"/>
          </w:tcPr>
          <w:p w:rsidR="00B26FCD" w:rsidRPr="00B26FCD" w:rsidRDefault="00B26FCD" w:rsidP="000F65F8">
            <w:pPr>
              <w:pStyle w:val="2"/>
              <w:jc w:val="center"/>
              <w:rPr>
                <w:bCs/>
                <w:szCs w:val="28"/>
              </w:rPr>
            </w:pPr>
            <w:r w:rsidRPr="00B26FCD">
              <w:rPr>
                <w:bCs/>
                <w:szCs w:val="28"/>
              </w:rPr>
              <w:t>класс</w:t>
            </w:r>
          </w:p>
          <w:p w:rsidR="00B26FCD" w:rsidRPr="00B26FCD" w:rsidRDefault="00B26FCD" w:rsidP="000F65F8">
            <w:pPr>
              <w:pStyle w:val="2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6FCD" w:rsidRPr="00B26FCD" w:rsidRDefault="00B26FCD" w:rsidP="00B26FCD">
            <w:pPr>
              <w:pStyle w:val="2"/>
              <w:rPr>
                <w:bCs/>
                <w:szCs w:val="28"/>
              </w:rPr>
            </w:pPr>
            <w:r w:rsidRPr="00B26FCD">
              <w:rPr>
                <w:bCs/>
                <w:szCs w:val="28"/>
              </w:rPr>
              <w:t>Количество экскурсий и проектов</w:t>
            </w:r>
          </w:p>
        </w:tc>
        <w:tc>
          <w:tcPr>
            <w:tcW w:w="7490" w:type="dxa"/>
            <w:gridSpan w:val="2"/>
          </w:tcPr>
          <w:p w:rsidR="00B26FCD" w:rsidRPr="00B26FCD" w:rsidRDefault="00B26FCD" w:rsidP="00B26FCD">
            <w:pPr>
              <w:pStyle w:val="2"/>
              <w:rPr>
                <w:bCs/>
                <w:szCs w:val="28"/>
              </w:rPr>
            </w:pPr>
            <w:r w:rsidRPr="00B26FCD">
              <w:rPr>
                <w:bCs/>
                <w:szCs w:val="28"/>
              </w:rPr>
              <w:t>Тематика экскурсий и проектов</w:t>
            </w:r>
          </w:p>
        </w:tc>
      </w:tr>
      <w:tr w:rsidR="00B26FCD" w:rsidRPr="00B26FCD" w:rsidTr="000F65F8">
        <w:trPr>
          <w:trHeight w:val="147"/>
        </w:trPr>
        <w:tc>
          <w:tcPr>
            <w:tcW w:w="425" w:type="dxa"/>
            <w:vMerge/>
          </w:tcPr>
          <w:p w:rsidR="00B26FCD" w:rsidRPr="00B26FCD" w:rsidRDefault="00B26FCD" w:rsidP="00B26FCD">
            <w:pPr>
              <w:pStyle w:val="2"/>
              <w:rPr>
                <w:bCs/>
                <w:szCs w:val="28"/>
              </w:rPr>
            </w:pPr>
          </w:p>
        </w:tc>
        <w:tc>
          <w:tcPr>
            <w:tcW w:w="851" w:type="dxa"/>
            <w:vMerge/>
          </w:tcPr>
          <w:p w:rsidR="00B26FCD" w:rsidRPr="00B26FCD" w:rsidRDefault="00B26FCD" w:rsidP="00B26FCD">
            <w:pPr>
              <w:pStyle w:val="2"/>
              <w:rPr>
                <w:bCs/>
                <w:szCs w:val="28"/>
              </w:rPr>
            </w:pPr>
          </w:p>
        </w:tc>
        <w:tc>
          <w:tcPr>
            <w:tcW w:w="851" w:type="dxa"/>
          </w:tcPr>
          <w:p w:rsidR="00B26FCD" w:rsidRPr="00B26FCD" w:rsidRDefault="00B26FCD" w:rsidP="00B26FCD">
            <w:pPr>
              <w:pStyle w:val="2"/>
              <w:rPr>
                <w:bCs/>
                <w:szCs w:val="28"/>
              </w:rPr>
            </w:pPr>
            <w:r w:rsidRPr="00B26FCD">
              <w:rPr>
                <w:bCs/>
                <w:szCs w:val="28"/>
              </w:rPr>
              <w:t>Экскурсии</w:t>
            </w:r>
          </w:p>
        </w:tc>
        <w:tc>
          <w:tcPr>
            <w:tcW w:w="992" w:type="dxa"/>
          </w:tcPr>
          <w:p w:rsidR="00B26FCD" w:rsidRPr="00B26FCD" w:rsidRDefault="00B26FCD" w:rsidP="00B26FCD">
            <w:pPr>
              <w:pStyle w:val="2"/>
              <w:rPr>
                <w:bCs/>
                <w:szCs w:val="28"/>
              </w:rPr>
            </w:pPr>
            <w:r w:rsidRPr="00B26FCD">
              <w:rPr>
                <w:bCs/>
                <w:szCs w:val="28"/>
              </w:rPr>
              <w:t>Творческие работы</w:t>
            </w:r>
          </w:p>
        </w:tc>
        <w:tc>
          <w:tcPr>
            <w:tcW w:w="2126" w:type="dxa"/>
          </w:tcPr>
          <w:p w:rsidR="00B26FCD" w:rsidRPr="00B26FCD" w:rsidRDefault="00B26FCD" w:rsidP="00B26FCD">
            <w:pPr>
              <w:pStyle w:val="2"/>
              <w:rPr>
                <w:bCs/>
                <w:szCs w:val="28"/>
              </w:rPr>
            </w:pPr>
            <w:r w:rsidRPr="00B26FCD">
              <w:rPr>
                <w:bCs/>
                <w:szCs w:val="28"/>
              </w:rPr>
              <w:t>Экскурсии</w:t>
            </w:r>
          </w:p>
        </w:tc>
        <w:tc>
          <w:tcPr>
            <w:tcW w:w="5364" w:type="dxa"/>
          </w:tcPr>
          <w:p w:rsidR="00B26FCD" w:rsidRPr="00B26FCD" w:rsidRDefault="00B26FCD" w:rsidP="00B26FCD">
            <w:pPr>
              <w:pStyle w:val="2"/>
              <w:rPr>
                <w:bCs/>
                <w:szCs w:val="28"/>
              </w:rPr>
            </w:pPr>
            <w:r w:rsidRPr="00B26FCD">
              <w:rPr>
                <w:bCs/>
                <w:szCs w:val="28"/>
              </w:rPr>
              <w:t>Творческие работы</w:t>
            </w:r>
          </w:p>
        </w:tc>
      </w:tr>
      <w:tr w:rsidR="00B26FCD" w:rsidRPr="00B26FCD" w:rsidTr="000F65F8">
        <w:tc>
          <w:tcPr>
            <w:tcW w:w="425" w:type="dxa"/>
          </w:tcPr>
          <w:p w:rsidR="00B26FCD" w:rsidRPr="00B26FCD" w:rsidRDefault="00B26FCD" w:rsidP="00B26FCD">
            <w:pPr>
              <w:pStyle w:val="2"/>
              <w:rPr>
                <w:bCs/>
                <w:szCs w:val="28"/>
              </w:rPr>
            </w:pPr>
            <w:r w:rsidRPr="00B26FCD">
              <w:rPr>
                <w:bCs/>
                <w:szCs w:val="28"/>
              </w:rPr>
              <w:t>1</w:t>
            </w:r>
          </w:p>
        </w:tc>
        <w:tc>
          <w:tcPr>
            <w:tcW w:w="851" w:type="dxa"/>
          </w:tcPr>
          <w:p w:rsidR="00B26FCD" w:rsidRPr="00B26FCD" w:rsidRDefault="00B26FCD" w:rsidP="00B26FCD">
            <w:pPr>
              <w:pStyle w:val="2"/>
              <w:rPr>
                <w:bCs/>
                <w:szCs w:val="28"/>
              </w:rPr>
            </w:pPr>
            <w:r w:rsidRPr="00B26FCD">
              <w:rPr>
                <w:bCs/>
                <w:szCs w:val="28"/>
              </w:rPr>
              <w:t xml:space="preserve">4 </w:t>
            </w:r>
            <w:r w:rsidRPr="00B26FCD">
              <w:rPr>
                <w:bCs/>
                <w:szCs w:val="28"/>
              </w:rPr>
              <w:lastRenderedPageBreak/>
              <w:t>класс</w:t>
            </w:r>
          </w:p>
          <w:p w:rsidR="00B26FCD" w:rsidRPr="00B26FCD" w:rsidRDefault="00B26FCD" w:rsidP="00B26FCD">
            <w:pPr>
              <w:pStyle w:val="2"/>
              <w:rPr>
                <w:bCs/>
                <w:szCs w:val="28"/>
              </w:rPr>
            </w:pPr>
          </w:p>
          <w:p w:rsidR="00B26FCD" w:rsidRPr="00B26FCD" w:rsidRDefault="00B26FCD" w:rsidP="00B26FCD">
            <w:pPr>
              <w:pStyle w:val="2"/>
              <w:rPr>
                <w:bCs/>
                <w:szCs w:val="28"/>
              </w:rPr>
            </w:pPr>
          </w:p>
        </w:tc>
        <w:tc>
          <w:tcPr>
            <w:tcW w:w="851" w:type="dxa"/>
          </w:tcPr>
          <w:p w:rsidR="00B26FCD" w:rsidRPr="00B26FCD" w:rsidRDefault="00B26FCD" w:rsidP="00B26FCD">
            <w:pPr>
              <w:pStyle w:val="2"/>
              <w:rPr>
                <w:bCs/>
                <w:szCs w:val="28"/>
              </w:rPr>
            </w:pPr>
            <w:r w:rsidRPr="00B26FCD"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B26FCD" w:rsidRPr="00B26FCD" w:rsidRDefault="00B26FCD" w:rsidP="00B26FCD">
            <w:pPr>
              <w:pStyle w:val="2"/>
              <w:rPr>
                <w:bCs/>
                <w:szCs w:val="28"/>
              </w:rPr>
            </w:pPr>
            <w:r w:rsidRPr="00B26FCD">
              <w:rPr>
                <w:bCs/>
                <w:szCs w:val="28"/>
              </w:rPr>
              <w:t>6</w:t>
            </w:r>
          </w:p>
        </w:tc>
        <w:tc>
          <w:tcPr>
            <w:tcW w:w="2126" w:type="dxa"/>
          </w:tcPr>
          <w:p w:rsidR="00B26FCD" w:rsidRPr="00B26FCD" w:rsidRDefault="00B26FCD" w:rsidP="00B26F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1.Экскурсия в </w:t>
            </w:r>
            <w:r w:rsidRPr="00B26FCD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музей (моя малая родина – ст. Отрадная)</w:t>
            </w:r>
          </w:p>
          <w:p w:rsidR="00B26FCD" w:rsidRPr="00B26FCD" w:rsidRDefault="00B26FCD" w:rsidP="00B26F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bCs/>
                <w:sz w:val="24"/>
                <w:szCs w:val="28"/>
              </w:rPr>
              <w:t>2.Экскурсия в православный храм;</w:t>
            </w:r>
          </w:p>
          <w:p w:rsidR="00B26FCD" w:rsidRPr="00B26FCD" w:rsidRDefault="00B26FCD" w:rsidP="00B26F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bCs/>
                <w:sz w:val="24"/>
                <w:szCs w:val="28"/>
              </w:rPr>
              <w:t>3.Виртуальная экскурсия по монастырям Екатеринодарской и</w:t>
            </w:r>
            <w:r w:rsidR="000F65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B26FCD">
              <w:rPr>
                <w:rFonts w:ascii="Times New Roman" w:hAnsi="Times New Roman" w:cs="Times New Roman"/>
                <w:bCs/>
                <w:sz w:val="24"/>
                <w:szCs w:val="28"/>
              </w:rPr>
              <w:t>Краснодарской митрополии;</w:t>
            </w:r>
          </w:p>
          <w:p w:rsidR="00B26FCD" w:rsidRPr="00B26FCD" w:rsidRDefault="00B26FCD" w:rsidP="00B26F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bCs/>
                <w:sz w:val="24"/>
                <w:szCs w:val="28"/>
              </w:rPr>
              <w:t>4.Виртуальная экскурсия по святыням России;</w:t>
            </w:r>
          </w:p>
          <w:p w:rsidR="00B26FCD" w:rsidRPr="00B26FCD" w:rsidRDefault="00B26FCD" w:rsidP="00B26F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bCs/>
                <w:sz w:val="24"/>
                <w:szCs w:val="28"/>
              </w:rPr>
              <w:t>5.Виртуальная экскурсия в музей иконографии;</w:t>
            </w:r>
          </w:p>
          <w:p w:rsidR="00B26FCD" w:rsidRPr="00B26FCD" w:rsidRDefault="00B26FCD" w:rsidP="00B26F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26FCD" w:rsidRPr="00B26FCD" w:rsidRDefault="00B26FCD" w:rsidP="00B26FC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64" w:type="dxa"/>
          </w:tcPr>
          <w:p w:rsidR="00B26FCD" w:rsidRPr="00B26FCD" w:rsidRDefault="00B26FCD" w:rsidP="00B26FCD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Темы сочинений и проектных работ:</w:t>
            </w:r>
          </w:p>
          <w:p w:rsidR="00B26FCD" w:rsidRPr="00B26FCD" w:rsidRDefault="00B26FCD" w:rsidP="00B26FCD">
            <w:pPr>
              <w:tabs>
                <w:tab w:val="left" w:pos="6915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«Как я понимаю Православие»</w:t>
            </w:r>
          </w:p>
          <w:p w:rsidR="00B26FCD" w:rsidRPr="00B26FCD" w:rsidRDefault="00B26FCD" w:rsidP="00B26FCD">
            <w:pPr>
              <w:pStyle w:val="2"/>
              <w:rPr>
                <w:szCs w:val="28"/>
              </w:rPr>
            </w:pPr>
            <w:r w:rsidRPr="00B26FCD">
              <w:rPr>
                <w:szCs w:val="28"/>
              </w:rPr>
              <w:t>«Православный храм как произведение архитектуры»</w:t>
            </w:r>
          </w:p>
          <w:p w:rsidR="00B26FCD" w:rsidRPr="00B26FCD" w:rsidRDefault="00B26FCD" w:rsidP="00B26FCD">
            <w:pPr>
              <w:tabs>
                <w:tab w:val="left" w:pos="691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sz w:val="24"/>
                <w:szCs w:val="28"/>
              </w:rPr>
              <w:t>«Православные святыни»</w:t>
            </w:r>
          </w:p>
          <w:p w:rsidR="00B26FCD" w:rsidRPr="00B26FCD" w:rsidRDefault="00B26FCD" w:rsidP="00B26FC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sz w:val="24"/>
                <w:szCs w:val="28"/>
              </w:rPr>
              <w:t>«Может ли христианское отношение к природе помочь решению экологической проблемы?»</w:t>
            </w:r>
          </w:p>
          <w:p w:rsidR="00B26FCD" w:rsidRPr="00B26FCD" w:rsidRDefault="00B26FCD" w:rsidP="00B26FC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sz w:val="24"/>
                <w:szCs w:val="28"/>
              </w:rPr>
              <w:t xml:space="preserve"> «Возможен ли подвиг в мирное время?»</w:t>
            </w:r>
          </w:p>
          <w:p w:rsidR="00B26FCD" w:rsidRPr="00B26FCD" w:rsidRDefault="00B26FCD" w:rsidP="00B26FCD">
            <w:pPr>
              <w:tabs>
                <w:tab w:val="left" w:pos="691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sz w:val="24"/>
                <w:szCs w:val="28"/>
              </w:rPr>
              <w:t>«Мое отношение к миру»</w:t>
            </w:r>
          </w:p>
          <w:p w:rsidR="00B26FCD" w:rsidRPr="00B26FCD" w:rsidRDefault="00B26FCD" w:rsidP="00B26FCD">
            <w:pPr>
              <w:tabs>
                <w:tab w:val="left" w:pos="691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sz w:val="24"/>
                <w:szCs w:val="28"/>
              </w:rPr>
              <w:t>«Мое отношение к людям»</w:t>
            </w:r>
          </w:p>
          <w:p w:rsidR="00B26FCD" w:rsidRPr="00B26FCD" w:rsidRDefault="00B26FCD" w:rsidP="00B26FCD">
            <w:pPr>
              <w:tabs>
                <w:tab w:val="left" w:pos="691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sz w:val="24"/>
                <w:szCs w:val="28"/>
              </w:rPr>
              <w:t>«Мое отношение к России»</w:t>
            </w:r>
          </w:p>
          <w:p w:rsidR="00B26FCD" w:rsidRPr="00B26FCD" w:rsidRDefault="00B26FCD" w:rsidP="00B26FCD">
            <w:pPr>
              <w:tabs>
                <w:tab w:val="left" w:pos="691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sz w:val="24"/>
                <w:szCs w:val="28"/>
              </w:rPr>
              <w:t>«С чего начинается Родина»</w:t>
            </w:r>
          </w:p>
          <w:p w:rsidR="00B26FCD" w:rsidRPr="00B26FCD" w:rsidRDefault="00B26FCD" w:rsidP="00B26FCD">
            <w:pPr>
              <w:tabs>
                <w:tab w:val="left" w:pos="691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sz w:val="24"/>
                <w:szCs w:val="28"/>
              </w:rPr>
              <w:t>«Герои России»</w:t>
            </w:r>
          </w:p>
          <w:p w:rsidR="00B26FCD" w:rsidRPr="00B26FCD" w:rsidRDefault="00B26FCD" w:rsidP="00B26FCD">
            <w:pPr>
              <w:tabs>
                <w:tab w:val="left" w:pos="691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sz w:val="24"/>
                <w:szCs w:val="28"/>
              </w:rPr>
              <w:t>«Вклад моей семьи в благополучие и процветание Отечества»</w:t>
            </w:r>
          </w:p>
          <w:p w:rsidR="00B26FCD" w:rsidRPr="00B26FCD" w:rsidRDefault="00B26FCD" w:rsidP="00B26FCD">
            <w:pPr>
              <w:tabs>
                <w:tab w:val="left" w:pos="691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sz w:val="24"/>
                <w:szCs w:val="28"/>
              </w:rPr>
              <w:t>«Мой дедушка – защитник Родины»</w:t>
            </w:r>
          </w:p>
          <w:p w:rsidR="00B26FCD" w:rsidRPr="00B26FCD" w:rsidRDefault="00B26FCD" w:rsidP="00B26FCD">
            <w:pPr>
              <w:pStyle w:val="2"/>
              <w:ind w:left="72"/>
              <w:rPr>
                <w:szCs w:val="28"/>
              </w:rPr>
            </w:pPr>
            <w:r w:rsidRPr="00B26FCD">
              <w:rPr>
                <w:szCs w:val="28"/>
              </w:rPr>
              <w:t>«Мои друзья – люди разных национальностей и вероисповеданий»</w:t>
            </w:r>
          </w:p>
          <w:p w:rsidR="00B26FCD" w:rsidRPr="00B26FCD" w:rsidRDefault="00B26FCD" w:rsidP="00B26F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Темы</w:t>
            </w:r>
          </w:p>
          <w:p w:rsidR="00B26FCD" w:rsidRPr="00B26FCD" w:rsidRDefault="00B26FCD" w:rsidP="00B26F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исследовательских работ:</w:t>
            </w:r>
          </w:p>
          <w:p w:rsidR="00B26FCD" w:rsidRPr="00B26FCD" w:rsidRDefault="00B26FCD" w:rsidP="00B26F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sz w:val="24"/>
                <w:szCs w:val="28"/>
              </w:rPr>
              <w:t>1.Как христианство пришло на Русь;2.Христианское отношение к природе;</w:t>
            </w:r>
          </w:p>
          <w:p w:rsidR="00B26FCD" w:rsidRPr="00B26FCD" w:rsidRDefault="00B26FCD" w:rsidP="00B26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sz w:val="24"/>
                <w:szCs w:val="28"/>
              </w:rPr>
              <w:t>3.Святые в отношении к животным;</w:t>
            </w:r>
          </w:p>
          <w:p w:rsidR="00B26FCD" w:rsidRPr="00B26FCD" w:rsidRDefault="00B26FCD" w:rsidP="00B26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sz w:val="24"/>
                <w:szCs w:val="28"/>
              </w:rPr>
              <w:t>4.Русские святые-воины. (На примере одного святого: святых благоверных князей Александра Невского, Дмитрия Донского, праведного Феодора Ушакова, Александра Суворова или других)</w:t>
            </w:r>
          </w:p>
          <w:p w:rsidR="00B26FCD" w:rsidRPr="00B26FCD" w:rsidRDefault="00B26FCD" w:rsidP="00B26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6FCD">
              <w:rPr>
                <w:rFonts w:ascii="Times New Roman" w:hAnsi="Times New Roman" w:cs="Times New Roman"/>
                <w:sz w:val="24"/>
                <w:szCs w:val="28"/>
              </w:rPr>
              <w:t>5.Все мы разные, но все мы вместе;  6.Нравственные ценности религий России</w:t>
            </w:r>
          </w:p>
        </w:tc>
      </w:tr>
    </w:tbl>
    <w:p w:rsidR="00504B34" w:rsidRDefault="00504B34" w:rsidP="00B26FCD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EF2CAD" w:rsidRDefault="00B26FCD" w:rsidP="00EF2CA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>Обязательный минимум содержания учебного курса «Основы православной культуры» как модуля комплексного учебного курса «Основы религиозных культур и светской этики», утверждённый Приказом Министерства образования и науки Российской Федерации от 31 января 2012 г. N 69, включает следующие темы:  Россия — наша Родина. Любовь и уважение к Отечеству.  Патриотизм многонационального и многоконфессионального народа России. 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 Содержание охватывает 29 тем, 4 урока отводится в качестве дополнительного времени для  изучения учебного материала по темам, 1 – на итоговое занятие</w:t>
      </w:r>
      <w:r>
        <w:rPr>
          <w:rFonts w:ascii="Times New Roman" w:hAnsi="Times New Roman"/>
          <w:sz w:val="28"/>
          <w:szCs w:val="28"/>
        </w:rPr>
        <w:t>.</w:t>
      </w:r>
    </w:p>
    <w:p w:rsidR="00EF2CAD" w:rsidRPr="00EF2CAD" w:rsidRDefault="00EF2CAD" w:rsidP="00EF2CAD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F4072B" w:rsidRDefault="00B26FCD" w:rsidP="00B26F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CD">
        <w:rPr>
          <w:rFonts w:ascii="Times New Roman" w:hAnsi="Times New Roman" w:cs="Times New Roman"/>
          <w:b/>
          <w:sz w:val="28"/>
          <w:szCs w:val="28"/>
        </w:rPr>
        <w:lastRenderedPageBreak/>
        <w:t>3.Тематическое планирование</w:t>
      </w:r>
    </w:p>
    <w:tbl>
      <w:tblPr>
        <w:tblStyle w:val="a5"/>
        <w:tblW w:w="10544" w:type="dxa"/>
        <w:tblInd w:w="-318" w:type="dxa"/>
        <w:tblLayout w:type="fixed"/>
        <w:tblLook w:val="04A0"/>
      </w:tblPr>
      <w:tblGrid>
        <w:gridCol w:w="1844"/>
        <w:gridCol w:w="709"/>
        <w:gridCol w:w="1842"/>
        <w:gridCol w:w="709"/>
        <w:gridCol w:w="5440"/>
      </w:tblGrid>
      <w:tr w:rsidR="0071180C" w:rsidTr="0071180C">
        <w:trPr>
          <w:cantSplit/>
          <w:trHeight w:val="1134"/>
        </w:trPr>
        <w:tc>
          <w:tcPr>
            <w:tcW w:w="1844" w:type="dxa"/>
            <w:textDirection w:val="btLr"/>
          </w:tcPr>
          <w:p w:rsidR="00B26FCD" w:rsidRDefault="00B26FCD" w:rsidP="005A19D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B26FCD" w:rsidRDefault="00B26FCD" w:rsidP="007118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B26FCD" w:rsidRDefault="00B26FCD" w:rsidP="007118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6FCD" w:rsidRDefault="00B26FCD" w:rsidP="005A19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09" w:type="dxa"/>
            <w:textDirection w:val="btLr"/>
          </w:tcPr>
          <w:p w:rsidR="00B26FCD" w:rsidRDefault="00B26FCD" w:rsidP="007118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A51D17" w:rsidRDefault="00A51D17" w:rsidP="007118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B26FCD" w:rsidRDefault="00B26FCD" w:rsidP="005A19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B26FCD" w:rsidRDefault="00B26FCD" w:rsidP="005A19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 (на уровне универсальных учебных действий)</w:t>
            </w:r>
          </w:p>
        </w:tc>
      </w:tr>
      <w:tr w:rsidR="00B26FCD" w:rsidRPr="0061020D" w:rsidTr="00A51D17">
        <w:trPr>
          <w:cantSplit/>
          <w:trHeight w:val="333"/>
        </w:trPr>
        <w:tc>
          <w:tcPr>
            <w:tcW w:w="10544" w:type="dxa"/>
            <w:gridSpan w:val="5"/>
          </w:tcPr>
          <w:p w:rsidR="00B26FCD" w:rsidRPr="0061020D" w:rsidRDefault="00B26FCD" w:rsidP="005A19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10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</w:t>
            </w:r>
            <w:r w:rsidRPr="006102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класс (34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ч.</w:t>
            </w:r>
            <w:r w:rsidRPr="006102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71180C" w:rsidRPr="00B62681" w:rsidTr="0071180C">
        <w:trPr>
          <w:trHeight w:val="615"/>
        </w:trPr>
        <w:tc>
          <w:tcPr>
            <w:tcW w:w="1844" w:type="dxa"/>
            <w:vMerge w:val="restart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Россия – наша  Родина</w:t>
            </w:r>
          </w:p>
        </w:tc>
        <w:tc>
          <w:tcPr>
            <w:tcW w:w="709" w:type="dxa"/>
            <w:vMerge w:val="restart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Россия – наша  Родина</w:t>
            </w:r>
          </w:p>
        </w:tc>
        <w:tc>
          <w:tcPr>
            <w:tcW w:w="709" w:type="dxa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  <w:vMerge w:val="restart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Подготовка выставки «Наша Родина». Беседа о красоте нашей Родины. Слушание рассказа учителя о географическом положении, богатствах России, разнообразии её природы.</w:t>
            </w:r>
          </w:p>
        </w:tc>
      </w:tr>
      <w:tr w:rsidR="0071180C" w:rsidRPr="00B62681" w:rsidTr="0071180C">
        <w:trPr>
          <w:trHeight w:val="480"/>
        </w:trPr>
        <w:tc>
          <w:tcPr>
            <w:tcW w:w="1844" w:type="dxa"/>
            <w:vMerge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180C" w:rsidRPr="002F3EF9" w:rsidRDefault="002F3EF9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8"/>
              </w:rPr>
              <w:t>Россия – общий дом для всех народов, её населяющих.</w:t>
            </w:r>
          </w:p>
        </w:tc>
        <w:tc>
          <w:tcPr>
            <w:tcW w:w="709" w:type="dxa"/>
          </w:tcPr>
          <w:p w:rsidR="0071180C" w:rsidRPr="002F3EF9" w:rsidRDefault="002B3259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  <w:vMerge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0C" w:rsidRPr="00B62681" w:rsidTr="0071180C">
        <w:trPr>
          <w:trHeight w:val="555"/>
        </w:trPr>
        <w:tc>
          <w:tcPr>
            <w:tcW w:w="1844" w:type="dxa"/>
            <w:vMerge w:val="restart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Православная духовная традиция</w:t>
            </w:r>
          </w:p>
        </w:tc>
        <w:tc>
          <w:tcPr>
            <w:tcW w:w="709" w:type="dxa"/>
            <w:vMerge w:val="restart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 xml:space="preserve">Православная духовная </w:t>
            </w:r>
            <w:r w:rsidR="002B3259" w:rsidRPr="002F3EF9">
              <w:rPr>
                <w:rFonts w:ascii="Times New Roman" w:hAnsi="Times New Roman"/>
                <w:sz w:val="24"/>
                <w:szCs w:val="24"/>
              </w:rPr>
              <w:t>традиция</w:t>
            </w:r>
            <w:r w:rsidR="002F3EF9" w:rsidRPr="002F3EF9">
              <w:rPr>
                <w:rFonts w:ascii="Times New Roman" w:hAnsi="Times New Roman"/>
                <w:sz w:val="24"/>
                <w:szCs w:val="24"/>
              </w:rPr>
              <w:t>. Исторические имена России.</w:t>
            </w:r>
          </w:p>
        </w:tc>
        <w:tc>
          <w:tcPr>
            <w:tcW w:w="709" w:type="dxa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  <w:vMerge w:val="restart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Слушание рассказа учителя по новой теме с просмотром  слайдов, икон, репродукций.  Рассматривание фотографий, альбомов, иллюстраций в учебнике. Самостоятельная работа в тетради.</w:t>
            </w:r>
          </w:p>
        </w:tc>
      </w:tr>
      <w:tr w:rsidR="0071180C" w:rsidRPr="00B62681" w:rsidTr="0071180C">
        <w:trPr>
          <w:trHeight w:val="270"/>
        </w:trPr>
        <w:tc>
          <w:tcPr>
            <w:tcW w:w="1844" w:type="dxa"/>
            <w:vMerge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180C" w:rsidRPr="002F3EF9" w:rsidRDefault="002F3EF9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Государственные символы: флаг, герб, гимн.</w:t>
            </w:r>
          </w:p>
        </w:tc>
        <w:tc>
          <w:tcPr>
            <w:tcW w:w="709" w:type="dxa"/>
          </w:tcPr>
          <w:p w:rsidR="0071180C" w:rsidRPr="002F3EF9" w:rsidRDefault="002B3259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  <w:vMerge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Что такое христианство?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Что такое христианство?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Постановка проблемы совместного исследования. Работа с плакатом «Рождество Христово и новая эра»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Особенности восточного христианства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Особенности восточного христианства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Вопросы, задаваемые последовательно для формирования представления об  учебно-поисковой проблеме. Постепенное раскрытие учителем проблемы с использованием учебника, его иллюстраций, демонстрационных материалов, слайдов презентаций учителя.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Проверка первичных знаний, их уточнение и закрепление с помощью текстов учебника. Самостоятельная работа в тетради. Начало нового проекта «Религия в нашей жизни».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Добро и зло в православной традиции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Добро и зло в православной традиции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Викторина на закрепление и повторение пройденного материала. Самостоятельная работа в тетради.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Во что верят православные христиане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Во что верят православные христиане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Постепенное раскрытие учителем темы урока с использованием учебника, его иллюстраций, демонстрационных материалов, слайдов презентации учителя.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Обсуждение , иллюстраций из жизни по теме. Проверка первичных знаний, их уточнение и закрепление в беседе и с помощью текстов учебника. Начало нового проекта «Полезные цитаты»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Любовь к ближнему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Любовь к ближнему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 xml:space="preserve">Рассказ учебника по теме. Чтение учащимися притчи из учебника.  Рассмотрение иллюстраций к теме в учебнике, просмотр слайдов – других художественных изобразительных работ, </w:t>
            </w:r>
            <w:r w:rsidRPr="002F3EF9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посвященных притче о  добром самарянине. Самостоятельная работа в тетради.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lastRenderedPageBreak/>
              <w:t>Милосердие и сострадание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Рассказ учителя. Рассмотрение иллюстрации к теме в учебнике, просмотр слайдов презентаций учителя к уроку. Начало нового проекта «Учимся милосердию и состраданию».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Отношение к труду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Отношение к труду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Чтение учебного и библейского текстов в учебнике. Анализ текста. Рассмотрение иллюстрации к теме в учебнике, просмотр слайдов презентации учителя к уроку. Самостоятельная работа в тетради. Начало новых проектов: «Что можно сделать во славу Божию»; «Учимся владычествовать над миром».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Осмысление понятий долга и ответственности через прочтение и анализ текстов Священного Писания. Беседа для проверки первичных знаний, их уточнение и закрепление с помощью текстов учебника. Самостоятельная работа в тетради.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Рассказ учителя. Чтение учебного текста и иллюстрирующих цитат в учебнике. Анализ текста. Рассмотрение иллюстрации к теме в учебнике, просмотр слайдов презентации учителя к уроку. Начало нового проекта: «Готовимся к защите Отечества со школьной скамьи».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Десять заповедей Божиих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Десять заповедей Божиих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Рассказ учителя. Комментированное чтение заповедей Божиих, рассмотрение иллюстраций учебника, плаката демонстрационных материалов и слайдов презентации учителя. Самостоятельная работа в тетради. Начало нового проекта «Образ пророка Моисея в искусстве»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Заповеди блаженства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Заповеди блаженства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Комментированное чтение заповедей блаженства, рассмотрение  иллюстраций учебника, плаката демонстрационных материалов. Беседа для проверки первичных знаний, их уточнение и закрепление с помощью текстов учебника. Самостоятельная работа в тетради</w:t>
            </w:r>
          </w:p>
        </w:tc>
      </w:tr>
      <w:tr w:rsidR="0071180C" w:rsidRPr="00B62681" w:rsidTr="0071180C">
        <w:trPr>
          <w:trHeight w:val="870"/>
        </w:trPr>
        <w:tc>
          <w:tcPr>
            <w:tcW w:w="1844" w:type="dxa"/>
            <w:vMerge w:val="restart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Православие в России</w:t>
            </w:r>
          </w:p>
        </w:tc>
        <w:tc>
          <w:tcPr>
            <w:tcW w:w="709" w:type="dxa"/>
            <w:vMerge w:val="restart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1180C" w:rsidRPr="002F3EF9" w:rsidRDefault="002F3EF9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8"/>
              </w:rPr>
              <w:t>Святой  апостол Андреем Первозванным. Первые русские князья – христиане Аскольд и Дир.</w:t>
            </w:r>
          </w:p>
        </w:tc>
        <w:tc>
          <w:tcPr>
            <w:tcW w:w="709" w:type="dxa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  <w:vMerge w:val="restart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 xml:space="preserve">Постановка вопросов для мотивации получения нового материала. Рассказ учителя. Беседа для проверки первичных знаний. Начало новых проектов: «Как Русь стала православной: говорят литературные источники», «Как Русь стала православной: говорят произведения изобразительного искусства» </w:t>
            </w:r>
          </w:p>
        </w:tc>
      </w:tr>
      <w:tr w:rsidR="0071180C" w:rsidRPr="00B62681" w:rsidTr="0071180C">
        <w:trPr>
          <w:trHeight w:val="1050"/>
        </w:trPr>
        <w:tc>
          <w:tcPr>
            <w:tcW w:w="1844" w:type="dxa"/>
            <w:vMerge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180C" w:rsidRPr="002F3EF9" w:rsidRDefault="002F3EF9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8"/>
              </w:rPr>
              <w:t xml:space="preserve">Княгиня Ольга. Князь Владимир .              </w:t>
            </w:r>
          </w:p>
        </w:tc>
        <w:tc>
          <w:tcPr>
            <w:tcW w:w="709" w:type="dxa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  <w:vMerge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0C" w:rsidRPr="00B62681" w:rsidTr="0071180C">
        <w:trPr>
          <w:trHeight w:val="720"/>
        </w:trPr>
        <w:tc>
          <w:tcPr>
            <w:tcW w:w="1844" w:type="dxa"/>
            <w:vMerge w:val="restart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Православный храм и другие святыни</w:t>
            </w:r>
          </w:p>
        </w:tc>
        <w:tc>
          <w:tcPr>
            <w:tcW w:w="709" w:type="dxa"/>
            <w:vMerge w:val="restart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1180C" w:rsidRPr="002F3EF9" w:rsidRDefault="002F3EF9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8"/>
              </w:rPr>
              <w:t xml:space="preserve">Традиционное понятие храма как общего дома Бога и </w:t>
            </w:r>
            <w:r w:rsidRPr="002F3EF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верующих в него. </w:t>
            </w:r>
          </w:p>
        </w:tc>
        <w:tc>
          <w:tcPr>
            <w:tcW w:w="709" w:type="dxa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40" w:type="dxa"/>
            <w:vMerge w:val="restart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 xml:space="preserve">Рассказ учителя: заочная экскурсия в храм. Чтение учебника, рассмотрение иллюстраций учебника, плаката демонстрационных материалов по теме урока и слайдов презентации учителя. </w:t>
            </w:r>
            <w:r w:rsidRPr="002F3EF9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в тетради.</w:t>
            </w:r>
          </w:p>
        </w:tc>
      </w:tr>
      <w:tr w:rsidR="0071180C" w:rsidRPr="00B62681" w:rsidTr="0071180C">
        <w:trPr>
          <w:trHeight w:val="660"/>
        </w:trPr>
        <w:tc>
          <w:tcPr>
            <w:tcW w:w="1844" w:type="dxa"/>
            <w:vMerge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180C" w:rsidRPr="002F3EF9" w:rsidRDefault="002F3EF9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8"/>
              </w:rPr>
              <w:t xml:space="preserve">Внешнее и внутреннее устроение храма. </w:t>
            </w:r>
          </w:p>
        </w:tc>
        <w:tc>
          <w:tcPr>
            <w:tcW w:w="709" w:type="dxa"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  <w:vMerge/>
          </w:tcPr>
          <w:p w:rsidR="0071180C" w:rsidRPr="002F3EF9" w:rsidRDefault="0071180C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Таинства Православной Церкви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Таинства Православной Церкви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Чтение учебника, рассмотрение иллюстраций учебника, слайдов презентации учителя. Самостоятельная работа в тетради. Начало нового проекта «Православный храм»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Древнейшие чудотворные иконы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Древнейшие чудотворные иконы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Рассказ учителя. Беседа для проверки первичных знаний, их уточнение и закрепление с помощью текстов учебника. Начало нового проекта «Чудотворные иконы России»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 xml:space="preserve">Молитва 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 xml:space="preserve">Молитва 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Викторина  на закрепление и повторение пройденного материала. Самостоятельная работа по тетради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Православные монастыри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Православные монастыри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Постановка вопросов для мотивации получения нового материала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Почитание святых в православной культуре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Почитание святых в православной культуре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Ответы школьников на вопросы в учебнике по теме. Беседа для проверки первичных знаний.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Символический язык православной культуры: храм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Символический язык православной культуры: храм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Формирование мотивации изучения учебной проблемы для повторения и обобщения изученного материала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Икона, фреска, картина.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Икона, фреска, картина.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 xml:space="preserve">Чтение учебника, рассматривание  иллюстраций  учебника, слайдов презентации учителя. </w:t>
            </w:r>
          </w:p>
          <w:p w:rsidR="00CD1BDE" w:rsidRPr="002F3EF9" w:rsidRDefault="00CD1BDE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Колокольные звоны и церковное пение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Колокольные звоны и церковное пение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Проверка выполнения  заданий в рабочей тетради, просмотр детских презентаций, чтение учебника, слушание фрагментов колокольных звонов, рассматривание иллюстраций учебника.</w:t>
            </w:r>
          </w:p>
          <w:p w:rsidR="00CD1BDE" w:rsidRPr="002F3EF9" w:rsidRDefault="00CD1BDE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Беседа для проверки первичных знаний, их уточнение и закрепление с помощью текстов учебника</w:t>
            </w: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Православные праздники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Православные праздники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Проверка выполнения заданий  в рабочей тетради, просмотр детских презентаций.</w:t>
            </w:r>
          </w:p>
          <w:p w:rsidR="00CD1BDE" w:rsidRPr="002F3EF9" w:rsidRDefault="00CD1BDE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Православный календарь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Православный календарь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Формирование мотивации изучения темы урока6 постановка учебной проблемы для повторения предыдущей темы и её расширения с помощью дополнения содержания</w:t>
            </w:r>
          </w:p>
          <w:p w:rsidR="00CD1BDE" w:rsidRPr="002F3EF9" w:rsidRDefault="00CD1BDE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Христианская  семья  и её ценности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Христианская  семья  и её ценности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Проверка выполнения  заданий в рабочей тетради, просмотр детских презентаций, чтение учебника, слушание фрагментов колокольных звонов, рассматривание иллюстраций учебника.</w:t>
            </w:r>
          </w:p>
          <w:p w:rsidR="00CD1BDE" w:rsidRPr="002F3EF9" w:rsidRDefault="00CD1BDE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17" w:rsidRPr="00B62681" w:rsidTr="0071180C">
        <w:tc>
          <w:tcPr>
            <w:tcW w:w="1844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повторение                                                                        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 xml:space="preserve">Итоговое повторение                                                                        </w:t>
            </w:r>
          </w:p>
        </w:tc>
        <w:tc>
          <w:tcPr>
            <w:tcW w:w="709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51D17" w:rsidRPr="002F3EF9" w:rsidRDefault="00A51D17" w:rsidP="002F3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EF9">
              <w:rPr>
                <w:rFonts w:ascii="Times New Roman" w:hAnsi="Times New Roman"/>
                <w:sz w:val="24"/>
                <w:szCs w:val="24"/>
              </w:rPr>
              <w:t>Просмотр выставки лучших творческих работ, выполненных школьниками в течение года.  Комментарии детей к их работам. Демонстрация проектов.</w:t>
            </w:r>
          </w:p>
        </w:tc>
      </w:tr>
    </w:tbl>
    <w:p w:rsidR="00B26FCD" w:rsidRDefault="00B26FC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5220"/>
        <w:gridCol w:w="4136"/>
      </w:tblGrid>
      <w:tr w:rsidR="00B26FCD" w:rsidRPr="00B26FCD" w:rsidTr="005A19DF">
        <w:tc>
          <w:tcPr>
            <w:tcW w:w="5220" w:type="dxa"/>
          </w:tcPr>
          <w:p w:rsidR="00B26FCD" w:rsidRPr="00B26FCD" w:rsidRDefault="00B26FCD" w:rsidP="00B2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CD" w:rsidRPr="00B26FCD" w:rsidRDefault="00B26FCD" w:rsidP="00B2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CD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26FCD" w:rsidRPr="00B26FCD" w:rsidRDefault="00B26FCD" w:rsidP="00B2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C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объединения  учителей начальных классов МБОУООШ №21</w:t>
            </w:r>
          </w:p>
          <w:p w:rsidR="00B26FCD" w:rsidRPr="00B26FCD" w:rsidRDefault="00B26FCD" w:rsidP="00B26FCD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26FCD">
              <w:rPr>
                <w:rFonts w:ascii="Times New Roman" w:hAnsi="Times New Roman" w:cs="Times New Roman"/>
                <w:sz w:val="24"/>
                <w:szCs w:val="24"/>
              </w:rPr>
              <w:t>от _________________</w:t>
            </w:r>
            <w:bookmarkStart w:id="0" w:name="_GoBack"/>
            <w:bookmarkEnd w:id="0"/>
            <w:r w:rsidR="003C5E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F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FCD">
              <w:rPr>
                <w:rFonts w:ascii="Times New Roman" w:hAnsi="Times New Roman" w:cs="Times New Roman"/>
                <w:sz w:val="24"/>
                <w:szCs w:val="24"/>
              </w:rPr>
              <w:t>года. №1</w:t>
            </w:r>
          </w:p>
        </w:tc>
        <w:tc>
          <w:tcPr>
            <w:tcW w:w="4136" w:type="dxa"/>
          </w:tcPr>
          <w:p w:rsidR="00B26FCD" w:rsidRPr="00B26FCD" w:rsidRDefault="00B26FCD" w:rsidP="00B26FCD">
            <w:pPr>
              <w:pStyle w:val="20"/>
              <w:tabs>
                <w:tab w:val="left" w:pos="8640"/>
              </w:tabs>
              <w:spacing w:after="0" w:line="240" w:lineRule="auto"/>
              <w:ind w:left="0"/>
            </w:pPr>
          </w:p>
          <w:p w:rsidR="00B26FCD" w:rsidRPr="00B26FCD" w:rsidRDefault="00B26FCD" w:rsidP="00B26FCD">
            <w:pPr>
              <w:pStyle w:val="20"/>
              <w:tabs>
                <w:tab w:val="left" w:pos="8640"/>
              </w:tabs>
              <w:spacing w:after="0" w:line="240" w:lineRule="auto"/>
              <w:ind w:left="0"/>
            </w:pPr>
          </w:p>
          <w:p w:rsidR="00B26FCD" w:rsidRPr="00B26FCD" w:rsidRDefault="00B26FCD" w:rsidP="00B26FCD">
            <w:pPr>
              <w:pStyle w:val="20"/>
              <w:tabs>
                <w:tab w:val="left" w:pos="8640"/>
              </w:tabs>
              <w:spacing w:after="0" w:line="240" w:lineRule="auto"/>
              <w:ind w:left="0"/>
            </w:pPr>
            <w:r w:rsidRPr="00B26FCD">
              <w:t>СОГЛАСОВАНО:</w:t>
            </w:r>
          </w:p>
          <w:p w:rsidR="00B26FCD" w:rsidRPr="00B26FCD" w:rsidRDefault="003C5E67" w:rsidP="00B26FCD">
            <w:pPr>
              <w:pStyle w:val="20"/>
              <w:tabs>
                <w:tab w:val="left" w:pos="8640"/>
              </w:tabs>
              <w:spacing w:after="0" w:line="240" w:lineRule="auto"/>
              <w:ind w:left="0"/>
            </w:pPr>
            <w:r>
              <w:t>Заместитель директора по У</w:t>
            </w:r>
            <w:r w:rsidR="00B26FCD" w:rsidRPr="00B26FCD">
              <w:t>Р</w:t>
            </w:r>
          </w:p>
          <w:p w:rsidR="00B26FCD" w:rsidRPr="00B26FCD" w:rsidRDefault="00B26FCD" w:rsidP="00B26F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A7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5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 Губанова</w:t>
            </w:r>
          </w:p>
          <w:p w:rsidR="00B26FCD" w:rsidRPr="00B26FCD" w:rsidRDefault="00B26FCD" w:rsidP="00B26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D">
              <w:rPr>
                <w:rFonts w:ascii="Times New Roman" w:hAnsi="Times New Roman" w:cs="Times New Roman"/>
                <w:sz w:val="24"/>
                <w:szCs w:val="24"/>
              </w:rPr>
              <w:t xml:space="preserve"> подпись         Ф.И.О.</w:t>
            </w:r>
          </w:p>
          <w:p w:rsidR="00B26FCD" w:rsidRPr="00B26FCD" w:rsidRDefault="00B26FCD" w:rsidP="00B26FCD">
            <w:pPr>
              <w:pStyle w:val="20"/>
              <w:tabs>
                <w:tab w:val="left" w:pos="8640"/>
              </w:tabs>
              <w:spacing w:after="0" w:line="240" w:lineRule="auto"/>
              <w:ind w:left="0"/>
            </w:pPr>
            <w:r w:rsidRPr="00B26FCD">
              <w:t>_______________</w:t>
            </w:r>
            <w:r w:rsidR="003C5E67">
              <w:t xml:space="preserve"> 2020</w:t>
            </w:r>
            <w:r w:rsidRPr="00B26FCD">
              <w:t>года</w:t>
            </w:r>
          </w:p>
        </w:tc>
      </w:tr>
    </w:tbl>
    <w:p w:rsidR="00B26FCD" w:rsidRPr="00B26FCD" w:rsidRDefault="00B26FCD" w:rsidP="00B26F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FCD">
        <w:rPr>
          <w:rFonts w:ascii="Times New Roman" w:hAnsi="Times New Roman" w:cs="Times New Roman"/>
          <w:color w:val="000000"/>
          <w:sz w:val="24"/>
          <w:szCs w:val="24"/>
        </w:rPr>
        <w:t>__________________О.В.</w:t>
      </w:r>
      <w:r w:rsidR="000F6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FCD">
        <w:rPr>
          <w:rFonts w:ascii="Times New Roman" w:hAnsi="Times New Roman" w:cs="Times New Roman"/>
          <w:color w:val="000000"/>
          <w:sz w:val="24"/>
          <w:szCs w:val="24"/>
        </w:rPr>
        <w:t>Вовченко</w:t>
      </w:r>
    </w:p>
    <w:p w:rsidR="00B26FCD" w:rsidRPr="00B26FCD" w:rsidRDefault="00B26FCD" w:rsidP="00B26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FCD">
        <w:rPr>
          <w:rFonts w:ascii="Times New Roman" w:hAnsi="Times New Roman" w:cs="Times New Roman"/>
          <w:sz w:val="24"/>
          <w:szCs w:val="24"/>
        </w:rPr>
        <w:t xml:space="preserve"> подпись руководителя  МО</w:t>
      </w:r>
    </w:p>
    <w:p w:rsidR="00B26FCD" w:rsidRDefault="00B26FC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AD" w:rsidRPr="00B26FCD" w:rsidRDefault="00EF2CAD" w:rsidP="00B26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2CAD" w:rsidRPr="00B26FCD" w:rsidSect="00EF2CAD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1B" w:rsidRDefault="000E6F1B" w:rsidP="00EF2CAD">
      <w:pPr>
        <w:spacing w:after="0" w:line="240" w:lineRule="auto"/>
      </w:pPr>
      <w:r>
        <w:separator/>
      </w:r>
    </w:p>
  </w:endnote>
  <w:endnote w:type="continuationSeparator" w:id="1">
    <w:p w:rsidR="000E6F1B" w:rsidRDefault="000E6F1B" w:rsidP="00EF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4547"/>
      <w:docPartObj>
        <w:docPartGallery w:val="Page Numbers (Bottom of Page)"/>
        <w:docPartUnique/>
      </w:docPartObj>
    </w:sdtPr>
    <w:sdtContent>
      <w:p w:rsidR="00EF2CAD" w:rsidRDefault="007F61E3">
        <w:pPr>
          <w:pStyle w:val="a8"/>
          <w:jc w:val="right"/>
        </w:pPr>
        <w:fldSimple w:instr=" PAGE   \* MERGEFORMAT ">
          <w:r w:rsidR="00CD1BDE">
            <w:rPr>
              <w:noProof/>
            </w:rPr>
            <w:t>18</w:t>
          </w:r>
        </w:fldSimple>
      </w:p>
    </w:sdtContent>
  </w:sdt>
  <w:p w:rsidR="00EF2CAD" w:rsidRDefault="00EF2C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1B" w:rsidRDefault="000E6F1B" w:rsidP="00EF2CAD">
      <w:pPr>
        <w:spacing w:after="0" w:line="240" w:lineRule="auto"/>
      </w:pPr>
      <w:r>
        <w:separator/>
      </w:r>
    </w:p>
  </w:footnote>
  <w:footnote w:type="continuationSeparator" w:id="1">
    <w:p w:rsidR="000E6F1B" w:rsidRDefault="000E6F1B" w:rsidP="00EF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FCD"/>
    <w:rsid w:val="000E6F1B"/>
    <w:rsid w:val="000F65F8"/>
    <w:rsid w:val="00111EB0"/>
    <w:rsid w:val="002B3259"/>
    <w:rsid w:val="002F3EF9"/>
    <w:rsid w:val="003C5E67"/>
    <w:rsid w:val="003F536B"/>
    <w:rsid w:val="00504B34"/>
    <w:rsid w:val="005409D2"/>
    <w:rsid w:val="0071180C"/>
    <w:rsid w:val="007F61E3"/>
    <w:rsid w:val="00901589"/>
    <w:rsid w:val="009669A1"/>
    <w:rsid w:val="009C6F3B"/>
    <w:rsid w:val="00A46658"/>
    <w:rsid w:val="00A51D17"/>
    <w:rsid w:val="00A71EAA"/>
    <w:rsid w:val="00A95DE3"/>
    <w:rsid w:val="00B26FCD"/>
    <w:rsid w:val="00C52023"/>
    <w:rsid w:val="00CD1BDE"/>
    <w:rsid w:val="00EF2CAD"/>
    <w:rsid w:val="00F4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B26F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uiPriority w:val="99"/>
    <w:rsid w:val="00B2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26F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B26FC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6F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B26F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26FC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F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2CAD"/>
  </w:style>
  <w:style w:type="paragraph" w:styleId="a8">
    <w:name w:val="footer"/>
    <w:basedOn w:val="a"/>
    <w:link w:val="a9"/>
    <w:uiPriority w:val="99"/>
    <w:unhideWhenUsed/>
    <w:rsid w:val="00EF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5589</Words>
  <Characters>31861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2020-09-14T09:28:00Z</cp:lastPrinted>
  <dcterms:created xsi:type="dcterms:W3CDTF">2018-09-04T18:55:00Z</dcterms:created>
  <dcterms:modified xsi:type="dcterms:W3CDTF">2020-09-14T09:30:00Z</dcterms:modified>
</cp:coreProperties>
</file>